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B0B83" w14:textId="162A94BD" w:rsidR="009908D1" w:rsidRDefault="009908D1" w:rsidP="009908D1">
      <w:pPr>
        <w:pStyle w:val="CRCoverPage"/>
        <w:tabs>
          <w:tab w:val="right" w:pos="9639"/>
        </w:tabs>
        <w:spacing w:after="0"/>
        <w:rPr>
          <w:b/>
          <w:noProof/>
          <w:sz w:val="24"/>
        </w:rPr>
      </w:pPr>
      <w:r>
        <w:rPr>
          <w:b/>
          <w:noProof/>
          <w:sz w:val="24"/>
        </w:rPr>
        <w:t>3GPP TSG RAN Meeting #1</w:t>
      </w:r>
      <w:r w:rsidR="00230512">
        <w:rPr>
          <w:b/>
          <w:noProof/>
          <w:sz w:val="24"/>
        </w:rPr>
        <w:t>10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RP-25</w:t>
      </w:r>
      <w:r w:rsidR="00AD760B">
        <w:rPr>
          <w:b/>
          <w:noProof/>
          <w:sz w:val="24"/>
        </w:rPr>
        <w:t>3158</w:t>
      </w:r>
      <w:r>
        <w:rPr>
          <w:b/>
          <w:noProof/>
          <w:sz w:val="24"/>
        </w:rPr>
        <w:fldChar w:fldCharType="begin"/>
      </w:r>
      <w:r>
        <w:rPr>
          <w:b/>
          <w:noProof/>
          <w:sz w:val="24"/>
        </w:rPr>
        <w:instrText xml:space="preserve"> DOCPROPERTY  Tdoc#  \* MERGEFORMAT </w:instrText>
      </w:r>
      <w:r>
        <w:rPr>
          <w:b/>
          <w:noProof/>
          <w:sz w:val="24"/>
        </w:rPr>
        <w:fldChar w:fldCharType="end"/>
      </w:r>
    </w:p>
    <w:p w14:paraId="0385630E" w14:textId="09CBF829" w:rsidR="009908D1" w:rsidRDefault="009908D1" w:rsidP="009908D1">
      <w:pPr>
        <w:pStyle w:val="CRCoverPage"/>
        <w:outlineLvl w:val="0"/>
        <w:rPr>
          <w:b/>
          <w:noProof/>
          <w:sz w:val="24"/>
        </w:rPr>
      </w:pPr>
      <w:r>
        <w:rPr>
          <w:b/>
          <w:noProof/>
          <w:sz w:val="24"/>
        </w:rPr>
        <w:t>B</w:t>
      </w:r>
      <w:r w:rsidR="00230512">
        <w:rPr>
          <w:b/>
          <w:noProof/>
          <w:sz w:val="24"/>
        </w:rPr>
        <w:t>altimore</w:t>
      </w:r>
      <w:r>
        <w:rPr>
          <w:b/>
          <w:noProof/>
          <w:sz w:val="24"/>
        </w:rPr>
        <w:t xml:space="preserve">, </w:t>
      </w:r>
      <w:r w:rsidR="00230512">
        <w:rPr>
          <w:b/>
          <w:noProof/>
          <w:sz w:val="24"/>
        </w:rPr>
        <w:t>USA</w:t>
      </w:r>
      <w:r w:rsidRPr="000527B4">
        <w:rPr>
          <w:b/>
          <w:noProof/>
          <w:sz w:val="24"/>
        </w:rPr>
        <w:t xml:space="preserve">, </w:t>
      </w:r>
      <w:r w:rsidR="00230512">
        <w:rPr>
          <w:b/>
          <w:noProof/>
          <w:sz w:val="24"/>
        </w:rPr>
        <w:t>Dec</w:t>
      </w:r>
      <w:r>
        <w:rPr>
          <w:b/>
          <w:noProof/>
          <w:sz w:val="24"/>
        </w:rPr>
        <w:t>ember</w:t>
      </w:r>
      <w:r w:rsidRPr="000527B4">
        <w:rPr>
          <w:b/>
          <w:noProof/>
          <w:sz w:val="24"/>
        </w:rPr>
        <w:t xml:space="preserve"> </w:t>
      </w:r>
      <w:r w:rsidR="00230512">
        <w:rPr>
          <w:b/>
          <w:noProof/>
          <w:sz w:val="24"/>
        </w:rPr>
        <w:t>8</w:t>
      </w:r>
      <w:r>
        <w:rPr>
          <w:b/>
          <w:noProof/>
          <w:sz w:val="24"/>
        </w:rPr>
        <w:t>-1</w:t>
      </w:r>
      <w:r w:rsidR="00230512">
        <w:rPr>
          <w:b/>
          <w:noProof/>
          <w:sz w:val="24"/>
        </w:rPr>
        <w:t>1</w:t>
      </w:r>
      <w:r w:rsidRPr="000527B4">
        <w:rPr>
          <w:b/>
          <w:noProof/>
          <w:sz w:val="24"/>
        </w:rPr>
        <w:t>, 2025</w:t>
      </w:r>
    </w:p>
    <w:p w14:paraId="3F54251B" w14:textId="77777777" w:rsidR="00C93D83" w:rsidRPr="009908D1" w:rsidRDefault="00C93D83">
      <w:pPr>
        <w:pStyle w:val="CRCoverPage"/>
        <w:outlineLvl w:val="0"/>
        <w:rPr>
          <w:b/>
          <w:sz w:val="24"/>
        </w:rPr>
      </w:pPr>
    </w:p>
    <w:p w14:paraId="65B46E44" w14:textId="3486322C" w:rsidR="006F2D42" w:rsidRPr="00CA4024" w:rsidRDefault="006F2D42" w:rsidP="006F2D42">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sidR="000427B7">
        <w:rPr>
          <w:rFonts w:ascii="Arial" w:hAnsi="Arial" w:cs="Arial"/>
          <w:b/>
          <w:bCs/>
          <w:sz w:val="24"/>
          <w:lang w:val="en-US"/>
        </w:rPr>
        <w:t>8.2.</w:t>
      </w:r>
      <w:r w:rsidR="00A11373">
        <w:rPr>
          <w:rFonts w:ascii="Arial" w:hAnsi="Arial" w:cs="Arial"/>
          <w:b/>
          <w:bCs/>
          <w:sz w:val="24"/>
          <w:lang w:val="en-US"/>
        </w:rPr>
        <w:t>1.</w:t>
      </w:r>
      <w:r w:rsidR="00867E4A">
        <w:rPr>
          <w:rFonts w:ascii="Arial" w:hAnsi="Arial" w:cs="Arial"/>
          <w:b/>
          <w:bCs/>
          <w:sz w:val="24"/>
          <w:lang w:val="en-US"/>
        </w:rPr>
        <w:t>0</w:t>
      </w:r>
    </w:p>
    <w:p w14:paraId="1A2057A0" w14:textId="54B469AA"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p>
    <w:p w14:paraId="65CE4E4B" w14:textId="5025D925"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Title:</w:t>
      </w:r>
      <w:r w:rsidRPr="00CA4024">
        <w:rPr>
          <w:rFonts w:ascii="Arial" w:hAnsi="Arial" w:cs="Arial"/>
          <w:b/>
          <w:bCs/>
          <w:sz w:val="24"/>
          <w:lang w:val="en-US"/>
        </w:rPr>
        <w:tab/>
      </w:r>
      <w:r w:rsidR="000427B7">
        <w:rPr>
          <w:rFonts w:ascii="Arial" w:hAnsi="Arial" w:cs="Arial"/>
          <w:b/>
          <w:bCs/>
          <w:sz w:val="24"/>
          <w:lang w:val="en-US"/>
        </w:rPr>
        <w:t xml:space="preserve">Discussion on </w:t>
      </w:r>
      <w:r w:rsidR="00867E4A">
        <w:rPr>
          <w:rFonts w:ascii="Arial" w:hAnsi="Arial" w:cs="Arial"/>
          <w:b/>
          <w:bCs/>
          <w:sz w:val="24"/>
          <w:lang w:val="en-US"/>
        </w:rPr>
        <w:t>UE antenna configurations</w:t>
      </w:r>
    </w:p>
    <w:p w14:paraId="4E38BC0B" w14:textId="38E1CD77"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r w:rsidR="006F2D42">
        <w:rPr>
          <w:rFonts w:ascii="Arial" w:hAnsi="Arial" w:cs="Arial"/>
          <w:b/>
          <w:bCs/>
          <w:sz w:val="24"/>
          <w:lang w:val="en-US"/>
        </w:rPr>
        <w:t xml:space="preserve"> and </w:t>
      </w:r>
      <w:r w:rsidR="00D93304">
        <w:rPr>
          <w:rFonts w:ascii="Arial" w:hAnsi="Arial" w:cs="Arial"/>
          <w:b/>
          <w:bCs/>
          <w:sz w:val="24"/>
          <w:lang w:val="en-US"/>
        </w:rPr>
        <w:t>Decision</w:t>
      </w:r>
    </w:p>
    <w:p w14:paraId="1BEAFE32" w14:textId="598A63D8" w:rsidR="00C93D83" w:rsidRDefault="00CA4024" w:rsidP="00CA4024">
      <w:pPr>
        <w:pStyle w:val="1"/>
        <w:rPr>
          <w:lang w:val="en-US"/>
        </w:rPr>
      </w:pPr>
      <w:r>
        <w:rPr>
          <w:lang w:val="en-US"/>
        </w:rPr>
        <w:t>1</w:t>
      </w:r>
      <w:r>
        <w:rPr>
          <w:lang w:val="en-US"/>
        </w:rPr>
        <w:tab/>
        <w:t>Introduction</w:t>
      </w:r>
    </w:p>
    <w:p w14:paraId="3E582953" w14:textId="30EB00EB" w:rsidR="00A2553A" w:rsidRPr="00A2553A" w:rsidRDefault="00A2553A" w:rsidP="00A2553A">
      <w:pPr>
        <w:jc w:val="both"/>
        <w:rPr>
          <w:lang w:val="en-US"/>
        </w:rPr>
      </w:pPr>
      <w:r w:rsidRPr="00A2553A">
        <w:rPr>
          <w:lang w:val="en-US"/>
        </w:rPr>
        <w:t xml:space="preserve">With the expanding frequency range and diverse deployment scenarios expected for 6G, it becomes increasingly important to define baseline UE antenna configurations that ensure consistent evaluations and aligned expectations across vendors and operators. Unlike 5G, </w:t>
      </w:r>
      <w:r>
        <w:rPr>
          <w:lang w:val="en-US"/>
        </w:rPr>
        <w:t xml:space="preserve">6G </w:t>
      </w:r>
      <w:r w:rsidRPr="00A2553A">
        <w:rPr>
          <w:lang w:val="en-US"/>
        </w:rPr>
        <w:t xml:space="preserve">use cases (e.g., ubiquitous coverage at sub-7 GHz, enhanced uplink, sensing-assisted services, and extended </w:t>
      </w:r>
      <w:r>
        <w:rPr>
          <w:lang w:val="en-US"/>
        </w:rPr>
        <w:t>new FR</w:t>
      </w:r>
      <w:r w:rsidRPr="00A2553A">
        <w:rPr>
          <w:lang w:val="en-US"/>
        </w:rPr>
        <w:t xml:space="preserve"> operation) introduce requirements for more unified and capability-appropriate antenna configurations.</w:t>
      </w:r>
    </w:p>
    <w:p w14:paraId="0179EE17" w14:textId="4244F42F" w:rsidR="00A2553A" w:rsidRDefault="00A2553A" w:rsidP="00A2553A">
      <w:pPr>
        <w:jc w:val="both"/>
        <w:rPr>
          <w:lang w:val="en-US"/>
        </w:rPr>
      </w:pPr>
      <w:r w:rsidRPr="00A2553A">
        <w:rPr>
          <w:lang w:val="en-US"/>
        </w:rPr>
        <w:t>The proposed antenna configurations aim to (</w:t>
      </w:r>
      <w:proofErr w:type="spellStart"/>
      <w:r w:rsidRPr="00A2553A">
        <w:rPr>
          <w:lang w:val="en-US"/>
        </w:rPr>
        <w:t>i</w:t>
      </w:r>
      <w:proofErr w:type="spellEnd"/>
      <w:r w:rsidRPr="00A2553A">
        <w:rPr>
          <w:lang w:val="en-US"/>
        </w:rPr>
        <w:t xml:space="preserve">) reflect realistic industrial design constraints for handheld and non-handheld form factors, (ii) provide minimum performance guarantees across low-, mid-, and high-band frequency ranges, and (iii) allow scalability for advanced multi-antenna or multi-panel implementations at higher frequencies such as around 30 GHz. Establishing such UE antenna configurations at this stage is essential for harmonized link budget assumptions, evaluations, and </w:t>
      </w:r>
      <w:r>
        <w:rPr>
          <w:lang w:val="en-US"/>
        </w:rPr>
        <w:t>physical-layer</w:t>
      </w:r>
      <w:r w:rsidRPr="00A2553A">
        <w:rPr>
          <w:lang w:val="en-US"/>
        </w:rPr>
        <w:t xml:space="preserve"> feature </w:t>
      </w:r>
      <w:r>
        <w:rPr>
          <w:lang w:val="en-US"/>
        </w:rPr>
        <w:t>designs</w:t>
      </w:r>
      <w:r w:rsidRPr="00A2553A">
        <w:rPr>
          <w:lang w:val="en-US"/>
        </w:rPr>
        <w:t xml:space="preserve"> throughout the 6G study.</w:t>
      </w:r>
    </w:p>
    <w:p w14:paraId="09CF4A2B" w14:textId="29416C59" w:rsidR="006B621B" w:rsidRDefault="00CA4024" w:rsidP="00CA4024">
      <w:pPr>
        <w:pStyle w:val="1"/>
        <w:rPr>
          <w:lang w:val="en-US"/>
        </w:rPr>
      </w:pPr>
      <w:r>
        <w:rPr>
          <w:lang w:val="en-US"/>
        </w:rPr>
        <w:t>2</w:t>
      </w:r>
      <w:r>
        <w:rPr>
          <w:lang w:val="en-US"/>
        </w:rPr>
        <w:tab/>
      </w:r>
      <w:r w:rsidR="00832C2C">
        <w:rPr>
          <w:lang w:val="en-US"/>
        </w:rPr>
        <w:t>Discussion</w:t>
      </w:r>
      <w:r w:rsidR="000527B4">
        <w:rPr>
          <w:lang w:val="en-US"/>
        </w:rPr>
        <w:t xml:space="preserve"> </w:t>
      </w:r>
    </w:p>
    <w:p w14:paraId="70FD274B" w14:textId="5F1446A9" w:rsidR="00A2553A" w:rsidRPr="00A2553A" w:rsidRDefault="00A2553A" w:rsidP="00A2553A">
      <w:pPr>
        <w:jc w:val="both"/>
        <w:rPr>
          <w:rFonts w:eastAsia="맑은 고딕"/>
          <w:lang w:eastAsia="ko-KR"/>
        </w:rPr>
      </w:pPr>
      <w:r w:rsidRPr="00A2553A">
        <w:rPr>
          <w:rFonts w:eastAsia="맑은 고딕"/>
          <w:lang w:eastAsia="ko-KR"/>
        </w:rPr>
        <w:t>The proposed UE antenna configurations are designed to balance practical device constraints with performance expectations across different spectrum ranges. At lower frequencies (e.g., around 700 MHz and 2 GHz), physical device size limits the number of implementable antennas, leading to 1Tx/2Rx as a realistic minimum configuration for handheld devices. At mid-band frequencies (e.g., around 4–7 GHz), the form-factor allows additional antenna elements, enabling up to 4Rx configurations</w:t>
      </w:r>
      <w:r>
        <w:rPr>
          <w:rFonts w:eastAsia="맑은 고딕"/>
          <w:lang w:eastAsia="ko-KR"/>
        </w:rPr>
        <w:t xml:space="preserve"> as minimum requirement</w:t>
      </w:r>
      <w:r w:rsidRPr="00A2553A">
        <w:rPr>
          <w:rFonts w:eastAsia="맑은 고딕"/>
          <w:lang w:eastAsia="ko-KR"/>
        </w:rPr>
        <w:t xml:space="preserve"> to support enhanced MIMO, improved downlink coverage, and uplink beamforming gains. These configurations are aligned with expected 6G coverage and capacity targets without imposing excessive hardware cost or power consumption on commercial smartphones.</w:t>
      </w:r>
      <w:r>
        <w:rPr>
          <w:rFonts w:eastAsia="맑은 고딕"/>
          <w:lang w:eastAsia="ko-KR"/>
        </w:rPr>
        <w:t xml:space="preserve"> </w:t>
      </w:r>
    </w:p>
    <w:p w14:paraId="3AD950C6" w14:textId="77777777" w:rsidR="00A2553A" w:rsidRPr="00A2553A" w:rsidRDefault="00A2553A" w:rsidP="00A2553A">
      <w:pPr>
        <w:jc w:val="both"/>
        <w:rPr>
          <w:rFonts w:eastAsia="맑은 고딕"/>
          <w:lang w:eastAsia="ko-KR"/>
        </w:rPr>
      </w:pPr>
      <w:r w:rsidRPr="00A2553A">
        <w:rPr>
          <w:rFonts w:eastAsia="맑은 고딕"/>
          <w:lang w:eastAsia="ko-KR"/>
        </w:rPr>
        <w:t xml:space="preserve">For high-band operation (e.g., around 30 GHz), multi-panel UE architectures become a practical necessity to achieve adequate beamforming gain and overcome increased propagation loss. The proposed minimum (6Tx/6Rx) and maximum configurations reflect feasible designs derived from current </w:t>
      </w:r>
      <w:proofErr w:type="spellStart"/>
      <w:r w:rsidRPr="00A2553A">
        <w:rPr>
          <w:rFonts w:eastAsia="맑은 고딕"/>
          <w:lang w:eastAsia="ko-KR"/>
        </w:rPr>
        <w:t>mmWave</w:t>
      </w:r>
      <w:proofErr w:type="spellEnd"/>
      <w:r w:rsidRPr="00A2553A">
        <w:rPr>
          <w:rFonts w:eastAsia="맑은 고딕"/>
          <w:lang w:eastAsia="ko-KR"/>
        </w:rPr>
        <w:t xml:space="preserve"> UE experience, while extending the capability to support advanced 6G beam management and mobility requirements.</w:t>
      </w:r>
    </w:p>
    <w:p w14:paraId="1A89A097" w14:textId="11A3DE68" w:rsidR="00A2553A" w:rsidRDefault="00A2553A" w:rsidP="00A2553A">
      <w:pPr>
        <w:jc w:val="both"/>
        <w:rPr>
          <w:rFonts w:eastAsia="맑은 고딕"/>
          <w:lang w:eastAsia="ko-KR"/>
        </w:rPr>
      </w:pPr>
      <w:r w:rsidRPr="00A2553A">
        <w:rPr>
          <w:rFonts w:eastAsia="맑은 고딕"/>
          <w:lang w:eastAsia="ko-KR"/>
        </w:rPr>
        <w:t>For non-handheld UEs such as FWA or CPE devices, relaxed form-factor constraints justify higher Tx/Rx configurations, particularly in mid-band and high-band frequencies. For IoT-type devices, the proposal reflects strict cost, size, and power limitations, resulting in simplified 1Tx/1–2Rx configurations.</w:t>
      </w:r>
    </w:p>
    <w:p w14:paraId="5697ED62" w14:textId="0681E7BF" w:rsidR="00A2553A" w:rsidRPr="00A2553A" w:rsidRDefault="00A2553A" w:rsidP="00A2553A">
      <w:pPr>
        <w:jc w:val="both"/>
        <w:rPr>
          <w:rFonts w:eastAsia="맑은 고딕"/>
          <w:b/>
          <w:bCs/>
          <w:u w:val="single"/>
          <w:lang w:eastAsia="ko-KR"/>
        </w:rPr>
      </w:pPr>
      <w:r>
        <w:rPr>
          <w:rFonts w:eastAsia="맑은 고딕"/>
          <w:b/>
          <w:bCs/>
          <w:u w:val="single"/>
          <w:lang w:eastAsia="ko-KR"/>
        </w:rPr>
        <w:t>C</w:t>
      </w:r>
      <w:r w:rsidRPr="00A2553A">
        <w:rPr>
          <w:rFonts w:eastAsia="맑은 고딕"/>
          <w:b/>
          <w:bCs/>
          <w:u w:val="single"/>
          <w:lang w:eastAsia="ko-KR"/>
        </w:rPr>
        <w:t>onstraint for handheld (e.g., smartphone) device</w:t>
      </w:r>
    </w:p>
    <w:p w14:paraId="777787A1" w14:textId="21AACB0D" w:rsidR="00A2553A" w:rsidRPr="00A2553A" w:rsidRDefault="00A2553A" w:rsidP="00A2553A">
      <w:pPr>
        <w:jc w:val="both"/>
        <w:rPr>
          <w:rFonts w:eastAsia="맑은 고딕"/>
          <w:lang w:eastAsia="ko-KR"/>
        </w:rPr>
      </w:pPr>
      <w:r w:rsidRPr="00A2553A">
        <w:rPr>
          <w:rFonts w:eastAsia="맑은 고딕"/>
          <w:lang w:eastAsia="ko-KR"/>
        </w:rPr>
        <w:t xml:space="preserve">When </w:t>
      </w:r>
      <w:r>
        <w:rPr>
          <w:rFonts w:eastAsia="맑은 고딕"/>
          <w:lang w:eastAsia="ko-KR"/>
        </w:rPr>
        <w:t>considering</w:t>
      </w:r>
      <w:r w:rsidRPr="00A2553A">
        <w:rPr>
          <w:rFonts w:eastAsia="맑은 고딕"/>
          <w:lang w:eastAsia="ko-KR"/>
        </w:rPr>
        <w:t xml:space="preserve"> UE antenna configurations for handheld devices, it is critical that 3GPP avoids adopting assumptions that are unrealistic with respect to actual device industrial design and hardware integration limits. Modern smartphones incorporate multiple coexisting radio subsystems—such as Wi-Fi (2.4/5/6 GHz), GNSS (GPS/Galileo/GLONASS), Bluetooth, NFC, UWB, and multiple 5G/6G cellular bands—within an extremely limited physical volume. This results in strong constraints on antenna placement, spacing, and achievable isolation.</w:t>
      </w:r>
    </w:p>
    <w:p w14:paraId="3DF681E9" w14:textId="77777777" w:rsidR="00A2553A" w:rsidRPr="00A2553A" w:rsidRDefault="00A2553A" w:rsidP="00A2553A">
      <w:pPr>
        <w:jc w:val="both"/>
        <w:rPr>
          <w:rFonts w:eastAsia="맑은 고딕"/>
          <w:lang w:eastAsia="ko-KR"/>
        </w:rPr>
      </w:pPr>
      <w:r w:rsidRPr="00A2553A">
        <w:rPr>
          <w:rFonts w:eastAsia="맑은 고딕"/>
          <w:lang w:eastAsia="ko-KR"/>
        </w:rPr>
        <w:t xml:space="preserve">Furthermore, commercial handheld products must also support complex band combinations and carrier aggregation configurations, which impose additional requirements on RF front-end design, </w:t>
      </w:r>
      <w:proofErr w:type="spellStart"/>
      <w:r w:rsidRPr="00A2553A">
        <w:rPr>
          <w:rFonts w:eastAsia="맑은 고딕"/>
          <w:lang w:eastAsia="ko-KR"/>
        </w:rPr>
        <w:t>tunable</w:t>
      </w:r>
      <w:proofErr w:type="spellEnd"/>
      <w:r w:rsidRPr="00A2553A">
        <w:rPr>
          <w:rFonts w:eastAsia="맑은 고딕"/>
          <w:lang w:eastAsia="ko-KR"/>
        </w:rPr>
        <w:t xml:space="preserve"> matching networks, and antenna multiplexing structures. These coexistence requirements significantly restrict the number of cellular Tx/Rx antenna elements that can be simultaneously deployed without causing degradation in performance, increased mutual coupling, or excessive power consumption.</w:t>
      </w:r>
    </w:p>
    <w:p w14:paraId="767676EA" w14:textId="77777777" w:rsidR="00A2553A" w:rsidRPr="00A2553A" w:rsidRDefault="00A2553A" w:rsidP="00A2553A">
      <w:pPr>
        <w:jc w:val="both"/>
        <w:rPr>
          <w:rFonts w:eastAsia="맑은 고딕"/>
          <w:lang w:eastAsia="ko-KR"/>
        </w:rPr>
      </w:pPr>
      <w:r w:rsidRPr="00A2553A">
        <w:rPr>
          <w:rFonts w:eastAsia="맑은 고딕" w:hint="eastAsia"/>
          <w:lang w:eastAsia="ko-KR"/>
        </w:rPr>
        <w:lastRenderedPageBreak/>
        <w:t xml:space="preserve">For this reason, assumptions such as </w:t>
      </w:r>
      <w:r w:rsidRPr="00A2553A">
        <w:rPr>
          <w:rFonts w:eastAsia="맑은 고딕" w:hint="eastAsia"/>
          <w:lang w:eastAsia="ko-KR"/>
        </w:rPr>
        <w:t>≥</w:t>
      </w:r>
      <w:r w:rsidRPr="00A2553A">
        <w:rPr>
          <w:rFonts w:eastAsia="맑은 고딕" w:hint="eastAsia"/>
          <w:lang w:eastAsia="ko-KR"/>
        </w:rPr>
        <w:t>4Tx at sub-7 GHz or overly dense Rx arrays in smartphone form factors do not represent feasible commercial designs and should not be adopted for baseline 6G evaluations. Over-ambitious antenna configurations would lead</w:t>
      </w:r>
      <w:r w:rsidRPr="00A2553A">
        <w:rPr>
          <w:rFonts w:eastAsia="맑은 고딕"/>
          <w:lang w:eastAsia="ko-KR"/>
        </w:rPr>
        <w:t xml:space="preserve"> to unrealistic link budget assumptions, unachievable beamforming gains, and inconsistent system-level performance analysis across vendors.</w:t>
      </w:r>
    </w:p>
    <w:p w14:paraId="7C116145" w14:textId="4D621F5A" w:rsidR="00E023D8" w:rsidRDefault="00A2553A" w:rsidP="00A2553A">
      <w:pPr>
        <w:jc w:val="both"/>
        <w:rPr>
          <w:rFonts w:eastAsia="맑은 고딕"/>
          <w:lang w:eastAsia="ko-KR"/>
        </w:rPr>
      </w:pPr>
      <w:r w:rsidRPr="00A2553A">
        <w:rPr>
          <w:rFonts w:eastAsia="맑은 고딕"/>
          <w:lang w:eastAsia="ko-KR"/>
        </w:rPr>
        <w:t>Therefore, for handheld UEs, 3GPP should explicitly ensure that any antenna configuration defined as a minimum or recommended baseline is grounded in realistic smartphone industrial design limits, RF coexistence constraints, and proven multi-radio integration feasibility. This principle is essential to maintain credibility in system-level studies and to ensure that 6G performance targets remain aligned with deployable commercial devices.</w:t>
      </w:r>
      <w:r>
        <w:rPr>
          <w:rFonts w:eastAsia="맑은 고딕"/>
          <w:lang w:eastAsia="ko-KR"/>
        </w:rPr>
        <w:t xml:space="preserve"> </w:t>
      </w:r>
    </w:p>
    <w:p w14:paraId="2DAB31C8" w14:textId="76F4A3D1" w:rsidR="00A2553A" w:rsidRPr="00A2553A" w:rsidRDefault="00A2553A" w:rsidP="00A2553A">
      <w:pPr>
        <w:jc w:val="both"/>
        <w:rPr>
          <w:rFonts w:eastAsia="맑은 고딕"/>
          <w:b/>
          <w:bCs/>
          <w:u w:val="single"/>
          <w:lang w:val="en-US" w:eastAsia="ko-KR"/>
        </w:rPr>
      </w:pPr>
      <w:r>
        <w:rPr>
          <w:rFonts w:eastAsia="맑은 고딕"/>
          <w:b/>
          <w:bCs/>
          <w:u w:val="single"/>
          <w:lang w:eastAsia="ko-KR"/>
        </w:rPr>
        <w:t>C</w:t>
      </w:r>
      <w:r w:rsidRPr="00A2553A">
        <w:rPr>
          <w:rFonts w:eastAsia="맑은 고딕"/>
          <w:b/>
          <w:bCs/>
          <w:u w:val="single"/>
          <w:lang w:eastAsia="ko-KR"/>
        </w:rPr>
        <w:t xml:space="preserve">onstraint for </w:t>
      </w:r>
      <w:r w:rsidRPr="00A2553A">
        <w:rPr>
          <w:rFonts w:eastAsia="맑은 고딕"/>
          <w:b/>
          <w:bCs/>
          <w:u w:val="single"/>
          <w:lang w:val="en-US" w:eastAsia="ko-KR"/>
        </w:rPr>
        <w:t>Non-Handheld Devices (e.g., FWA / CPE)</w:t>
      </w:r>
    </w:p>
    <w:p w14:paraId="1BA195C2" w14:textId="38021B2C" w:rsidR="00A2553A" w:rsidRPr="00A2553A" w:rsidRDefault="00A2553A" w:rsidP="00A2553A">
      <w:pPr>
        <w:jc w:val="both"/>
        <w:rPr>
          <w:rFonts w:eastAsia="맑은 고딕"/>
          <w:lang w:eastAsia="ko-KR"/>
        </w:rPr>
      </w:pPr>
      <w:r w:rsidRPr="00A2553A">
        <w:rPr>
          <w:rFonts w:eastAsia="맑은 고딕"/>
          <w:lang w:eastAsia="ko-KR"/>
        </w:rPr>
        <w:t xml:space="preserve">Although non-handheld devices offer greater physical volume and fewer industrial-design constraints than smartphones, it is still important that 3GPP avoids assuming excessively large antenna arrays for these devices. In practice, FWA/CPE products must meet strict cost targets to remain competitive in the consumer market, where even modest increases in antenna count lead to substantial increases in RF front-end components (PA/LNA chains, switches, filters), PCB complexity, calibration requirements, and thermal management overhead. Moreover, mass-market FWA devices typically operate under tight </w:t>
      </w:r>
      <w:r w:rsidR="001D71FA">
        <w:rPr>
          <w:rFonts w:eastAsia="맑은 고딕"/>
          <w:lang w:eastAsia="ko-KR"/>
        </w:rPr>
        <w:t xml:space="preserve">cost </w:t>
      </w:r>
      <w:r w:rsidRPr="00A2553A">
        <w:rPr>
          <w:rFonts w:eastAsia="맑은 고딕"/>
          <w:lang w:eastAsia="ko-KR"/>
        </w:rPr>
        <w:t>budgets and are subject to aggressive pricing constraint</w:t>
      </w:r>
      <w:r w:rsidR="001D71FA">
        <w:rPr>
          <w:rFonts w:eastAsia="맑은 고딕"/>
          <w:lang w:eastAsia="ko-KR"/>
        </w:rPr>
        <w:t>s</w:t>
      </w:r>
      <w:r w:rsidRPr="00A2553A">
        <w:rPr>
          <w:rFonts w:eastAsia="맑은 고딕"/>
          <w:lang w:eastAsia="ko-KR"/>
        </w:rPr>
        <w:t>. Therefore, while some extension beyond handheld UE is feasible, configurations with overly high numbers of Tx/Rx antenna elements may not be commercially viable and should not be used as baseline evaluation assumptions for 6G studies.</w:t>
      </w:r>
    </w:p>
    <w:p w14:paraId="557AC4CD" w14:textId="43D936B5" w:rsidR="00A2553A" w:rsidRPr="00A2553A" w:rsidRDefault="00A2553A" w:rsidP="00A2553A">
      <w:pPr>
        <w:jc w:val="both"/>
        <w:rPr>
          <w:rFonts w:eastAsia="맑은 고딕"/>
          <w:b/>
          <w:bCs/>
          <w:u w:val="single"/>
          <w:lang w:val="en-US" w:eastAsia="ko-KR"/>
        </w:rPr>
      </w:pPr>
      <w:r>
        <w:rPr>
          <w:rFonts w:eastAsia="맑은 고딕"/>
          <w:b/>
          <w:bCs/>
          <w:u w:val="single"/>
          <w:lang w:eastAsia="ko-KR"/>
        </w:rPr>
        <w:t>C</w:t>
      </w:r>
      <w:r w:rsidRPr="00A2553A">
        <w:rPr>
          <w:rFonts w:eastAsia="맑은 고딕"/>
          <w:b/>
          <w:bCs/>
          <w:u w:val="single"/>
          <w:lang w:eastAsia="ko-KR"/>
        </w:rPr>
        <w:t xml:space="preserve">onstraint for </w:t>
      </w:r>
      <w:r w:rsidRPr="00A2553A">
        <w:rPr>
          <w:rFonts w:eastAsia="맑은 고딕"/>
          <w:b/>
          <w:bCs/>
          <w:u w:val="single"/>
          <w:lang w:val="en-US" w:eastAsia="ko-KR"/>
        </w:rPr>
        <w:t>IoT Devices (e.g., Massive IoT)</w:t>
      </w:r>
    </w:p>
    <w:p w14:paraId="48598F0B" w14:textId="4101D825" w:rsidR="00A2553A" w:rsidRPr="00A2553A" w:rsidRDefault="00A2553A" w:rsidP="00A2553A">
      <w:pPr>
        <w:jc w:val="both"/>
        <w:rPr>
          <w:rFonts w:eastAsia="맑은 고딕"/>
          <w:lang w:eastAsia="ko-KR"/>
        </w:rPr>
      </w:pPr>
      <w:r w:rsidRPr="00A2553A">
        <w:rPr>
          <w:rFonts w:eastAsia="맑은 고딕"/>
          <w:lang w:eastAsia="ko-KR"/>
        </w:rPr>
        <w:t>For IoT UEs, the primary design drivers are lowest cost, minimal power consumption, and extremely compact form factors. These devices frequently utilize single-chip RF/BB solutions with very limited antenna interfaces, rely on low-cost PCB antennas, and are optimized for minimal feature sets to achieve long battery life and ultra-low manufacturing costs. As a result, IoT UEs cannot support multi-element antenna configurations beyond 1Tx/1–2Rx without fundamentally breaking cost, size, and power budgets. Overstating the antenna capability of IoT devices would invalidate system-level assumptions related to coverage, link budget, RSRP measurement performance, and device availability expectations. For this category, 3GPP should strictly maintain minimal antenna configurations that align with realistic ultra-low-cost IoT hardware designs.</w:t>
      </w:r>
    </w:p>
    <w:p w14:paraId="17208DF5" w14:textId="45C81091" w:rsidR="00E023D8" w:rsidRPr="00E023D8" w:rsidRDefault="008450C8" w:rsidP="00E023D8">
      <w:pPr>
        <w:jc w:val="both"/>
        <w:rPr>
          <w:rFonts w:eastAsia="맑은 고딕"/>
          <w:lang w:eastAsia="ko-KR"/>
        </w:rPr>
      </w:pPr>
      <w:r w:rsidRPr="008450C8">
        <w:rPr>
          <w:rFonts w:eastAsia="맑은 고딕" w:hint="eastAsia"/>
          <w:b/>
          <w:bCs/>
          <w:u w:val="single"/>
          <w:lang w:eastAsia="ko-KR"/>
        </w:rPr>
        <w:t>P</w:t>
      </w:r>
      <w:r w:rsidRPr="008450C8">
        <w:rPr>
          <w:rFonts w:eastAsia="맑은 고딕"/>
          <w:b/>
          <w:bCs/>
          <w:u w:val="single"/>
          <w:lang w:eastAsia="ko-KR"/>
        </w:rPr>
        <w:t xml:space="preserve">roposal#1: the following UE antenna </w:t>
      </w:r>
      <w:r w:rsidRPr="00A2553A">
        <w:rPr>
          <w:rFonts w:eastAsia="맑은 고딕"/>
          <w:b/>
          <w:bCs/>
          <w:u w:val="single"/>
          <w:lang w:eastAsia="ko-KR"/>
        </w:rPr>
        <w:t xml:space="preserve">configuration should be supported </w:t>
      </w:r>
      <w:r w:rsidR="00E023D8" w:rsidRPr="00A2553A">
        <w:rPr>
          <w:rFonts w:eastAsia="맑은 고딕"/>
          <w:b/>
          <w:bCs/>
          <w:u w:val="single"/>
          <w:lang w:eastAsia="ko-KR"/>
        </w:rPr>
        <w:t>for all deployment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867E4A" w:rsidRPr="00C60561" w14:paraId="7DB2D272" w14:textId="77777777" w:rsidTr="004E3336">
        <w:tc>
          <w:tcPr>
            <w:tcW w:w="1896" w:type="dxa"/>
            <w:shd w:val="clear" w:color="auto" w:fill="FFFFFF"/>
          </w:tcPr>
          <w:p w14:paraId="7C9030EC" w14:textId="77777777" w:rsidR="00867E4A" w:rsidRDefault="00867E4A" w:rsidP="004E3336">
            <w:pPr>
              <w:pStyle w:val="TAL"/>
              <w:snapToGrid w:val="0"/>
              <w:spacing w:line="360" w:lineRule="auto"/>
              <w:rPr>
                <w:rFonts w:cs="Arial"/>
                <w:lang w:eastAsia="zh-CN"/>
              </w:rPr>
            </w:pPr>
            <w:r w:rsidRPr="00C60561">
              <w:rPr>
                <w:rFonts w:cs="Arial"/>
                <w:lang w:eastAsia="zh-CN"/>
              </w:rPr>
              <w:lastRenderedPageBreak/>
              <w:t xml:space="preserve">UE antenna elements </w:t>
            </w:r>
          </w:p>
          <w:p w14:paraId="42B1BF7A" w14:textId="3725F756" w:rsidR="00867E4A" w:rsidRPr="00C60561" w:rsidRDefault="00867E4A" w:rsidP="004E3336">
            <w:pPr>
              <w:pStyle w:val="TAL"/>
              <w:snapToGrid w:val="0"/>
              <w:spacing w:line="360" w:lineRule="auto"/>
              <w:rPr>
                <w:rFonts w:eastAsiaTheme="minorEastAsia" w:cs="Arial"/>
                <w:lang w:eastAsia="zh-CN"/>
              </w:rPr>
            </w:pPr>
          </w:p>
        </w:tc>
        <w:tc>
          <w:tcPr>
            <w:tcW w:w="7460" w:type="dxa"/>
            <w:shd w:val="clear" w:color="auto" w:fill="FFFFFF"/>
          </w:tcPr>
          <w:p w14:paraId="56242826" w14:textId="77777777" w:rsidR="001D71FA" w:rsidRPr="008450C8" w:rsidRDefault="001D71FA" w:rsidP="001D71FA">
            <w:pPr>
              <w:pStyle w:val="TAL"/>
              <w:snapToGrid w:val="0"/>
              <w:spacing w:line="360" w:lineRule="auto"/>
              <w:rPr>
                <w:rFonts w:eastAsia="맑은 고딕" w:cs="Arial"/>
                <w:lang w:eastAsia="ko-KR"/>
              </w:rPr>
            </w:pPr>
            <w:r w:rsidRPr="008450C8">
              <w:rPr>
                <w:rFonts w:eastAsia="맑은 고딕" w:cs="Arial" w:hint="eastAsia"/>
                <w:lang w:eastAsia="ko-KR"/>
              </w:rPr>
              <w:t>H</w:t>
            </w:r>
            <w:r w:rsidRPr="008450C8">
              <w:rPr>
                <w:rFonts w:eastAsia="맑은 고딕" w:cs="Arial"/>
                <w:lang w:eastAsia="ko-KR"/>
              </w:rPr>
              <w:t>andheld device</w:t>
            </w:r>
            <w:r>
              <w:rPr>
                <w:rFonts w:eastAsia="맑은 고딕" w:cs="Arial"/>
                <w:lang w:eastAsia="ko-KR"/>
              </w:rPr>
              <w:t xml:space="preserve"> (e.g., Smartphone)</w:t>
            </w:r>
          </w:p>
          <w:p w14:paraId="44250CC0" w14:textId="77777777"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700 GHz:1 Tx and 2 Rx antenna elements as minimum requirement</w:t>
            </w:r>
            <w:r>
              <w:rPr>
                <w:rFonts w:eastAsiaTheme="minorEastAsia" w:cs="Arial"/>
                <w:lang w:eastAsia="zh-CN"/>
              </w:rPr>
              <w:t xml:space="preserve"> </w:t>
            </w:r>
            <w:r w:rsidRPr="008450C8">
              <w:rPr>
                <w:rFonts w:eastAsiaTheme="minorEastAsia" w:cs="Arial"/>
                <w:lang w:eastAsia="zh-CN"/>
              </w:rPr>
              <w:t>and up to 1 Tx and 4 Rx antenna elements</w:t>
            </w:r>
          </w:p>
          <w:p w14:paraId="5C66FE83" w14:textId="77777777"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2 GHz: 1 Tx and 2 Rx antenna elements as minimum requirement</w:t>
            </w:r>
            <w:r>
              <w:rPr>
                <w:rFonts w:eastAsiaTheme="minorEastAsia" w:cs="Arial"/>
                <w:lang w:eastAsia="zh-CN"/>
              </w:rPr>
              <w:t xml:space="preserve"> </w:t>
            </w:r>
            <w:r w:rsidRPr="008450C8">
              <w:rPr>
                <w:rFonts w:eastAsiaTheme="minorEastAsia" w:cs="Arial"/>
                <w:lang w:eastAsia="zh-CN"/>
              </w:rPr>
              <w:t>and up to 2 Tx and 4 Rx antenna elements</w:t>
            </w:r>
          </w:p>
          <w:p w14:paraId="763EBC7B" w14:textId="77777777"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4 GHz: 1 Tx and 4 Rx antenna elements as minimum requirement</w:t>
            </w:r>
            <w:r>
              <w:rPr>
                <w:rFonts w:eastAsiaTheme="minorEastAsia" w:cs="Arial"/>
                <w:lang w:eastAsia="zh-CN"/>
              </w:rPr>
              <w:t xml:space="preserve"> </w:t>
            </w:r>
            <w:r w:rsidRPr="008450C8">
              <w:rPr>
                <w:rFonts w:eastAsiaTheme="minorEastAsia" w:cs="Arial"/>
                <w:lang w:eastAsia="zh-CN"/>
              </w:rPr>
              <w:t>and up to 2 Tx and 4 Rx antenna elements</w:t>
            </w:r>
          </w:p>
          <w:p w14:paraId="5FD1B32B" w14:textId="77777777"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7 GHz: 1 Tx and 4 Rx antenna elements as minimum requirement</w:t>
            </w:r>
            <w:r>
              <w:rPr>
                <w:rFonts w:eastAsiaTheme="minorEastAsia" w:cs="Arial"/>
                <w:lang w:eastAsia="zh-CN"/>
              </w:rPr>
              <w:t xml:space="preserve"> </w:t>
            </w:r>
            <w:r w:rsidRPr="008450C8">
              <w:rPr>
                <w:rFonts w:eastAsiaTheme="minorEastAsia" w:cs="Arial"/>
                <w:lang w:eastAsia="zh-CN"/>
              </w:rPr>
              <w:t>and up to 2 Tx and 6 Rx antenna elements</w:t>
            </w:r>
          </w:p>
          <w:p w14:paraId="0AD35576" w14:textId="77777777"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30 GHz: 6 Tx and 6 Rx antenna elements as minimum requirement</w:t>
            </w:r>
            <w:r>
              <w:rPr>
                <w:rFonts w:eastAsiaTheme="minorEastAsia" w:cs="Arial"/>
                <w:lang w:eastAsia="zh-CN"/>
              </w:rPr>
              <w:t xml:space="preserve"> </w:t>
            </w:r>
            <w:r w:rsidRPr="008450C8">
              <w:rPr>
                <w:rFonts w:eastAsiaTheme="minorEastAsia" w:cs="Arial"/>
                <w:lang w:eastAsia="zh-CN"/>
              </w:rPr>
              <w:t>and up to 8 Tx and 8 Rx antenna elements</w:t>
            </w:r>
          </w:p>
          <w:p w14:paraId="6882455D" w14:textId="77777777" w:rsidR="001D71FA" w:rsidRPr="008450C8" w:rsidRDefault="001D71FA" w:rsidP="001D71FA">
            <w:pPr>
              <w:pStyle w:val="TAL"/>
              <w:snapToGrid w:val="0"/>
              <w:spacing w:line="360" w:lineRule="auto"/>
              <w:rPr>
                <w:rFonts w:eastAsiaTheme="minorEastAsia" w:cs="Arial"/>
                <w:lang w:eastAsia="zh-CN"/>
              </w:rPr>
            </w:pPr>
          </w:p>
          <w:p w14:paraId="68ABF526" w14:textId="77777777" w:rsidR="001D71FA" w:rsidRPr="008450C8" w:rsidRDefault="001D71FA" w:rsidP="001D71FA">
            <w:pPr>
              <w:pStyle w:val="TAL"/>
              <w:snapToGrid w:val="0"/>
              <w:spacing w:line="360" w:lineRule="auto"/>
              <w:rPr>
                <w:rFonts w:eastAsia="맑은 고딕" w:cs="Arial"/>
                <w:lang w:eastAsia="ko-KR"/>
              </w:rPr>
            </w:pPr>
            <w:r w:rsidRPr="008450C8">
              <w:rPr>
                <w:rFonts w:eastAsia="맑은 고딕" w:cs="Arial"/>
                <w:lang w:eastAsia="ko-KR"/>
              </w:rPr>
              <w:t>Non-handheld device</w:t>
            </w:r>
            <w:r>
              <w:rPr>
                <w:rFonts w:eastAsia="맑은 고딕" w:cs="Arial"/>
                <w:lang w:eastAsia="ko-KR"/>
              </w:rPr>
              <w:t xml:space="preserve"> (e.g., FWA)</w:t>
            </w:r>
          </w:p>
          <w:p w14:paraId="27E89004" w14:textId="77777777"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700 GHz:1 Tx and 2 Rx antenna elements as minimum requirement</w:t>
            </w:r>
            <w:r>
              <w:rPr>
                <w:rFonts w:eastAsiaTheme="minorEastAsia" w:cs="Arial"/>
                <w:lang w:eastAsia="zh-CN"/>
              </w:rPr>
              <w:t xml:space="preserve"> </w:t>
            </w:r>
            <w:r w:rsidRPr="008450C8">
              <w:rPr>
                <w:rFonts w:eastAsiaTheme="minorEastAsia" w:cs="Arial"/>
                <w:lang w:eastAsia="zh-CN"/>
              </w:rPr>
              <w:t>and up to 4 Tx and 4 Rx antenna elements</w:t>
            </w:r>
          </w:p>
          <w:p w14:paraId="1FE9C1CC" w14:textId="77777777"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2 GHz: 1 Tx and 2 Rx antenna elements as minimum requirement</w:t>
            </w:r>
            <w:r>
              <w:rPr>
                <w:rFonts w:eastAsiaTheme="minorEastAsia" w:cs="Arial"/>
                <w:lang w:eastAsia="zh-CN"/>
              </w:rPr>
              <w:t xml:space="preserve"> </w:t>
            </w:r>
            <w:r w:rsidRPr="008450C8">
              <w:rPr>
                <w:rFonts w:eastAsiaTheme="minorEastAsia" w:cs="Arial"/>
                <w:lang w:eastAsia="zh-CN"/>
              </w:rPr>
              <w:t>and up to 4 Tx and 4 Rx antenna elements</w:t>
            </w:r>
          </w:p>
          <w:p w14:paraId="65BC6881" w14:textId="77777777"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4 GHz: 1 Tx and 4 Rx antenna elements as minimum requirement</w:t>
            </w:r>
            <w:r>
              <w:rPr>
                <w:rFonts w:eastAsiaTheme="minorEastAsia" w:cs="Arial"/>
                <w:lang w:eastAsia="zh-CN"/>
              </w:rPr>
              <w:t xml:space="preserve"> </w:t>
            </w:r>
            <w:r w:rsidRPr="008450C8">
              <w:rPr>
                <w:rFonts w:eastAsiaTheme="minorEastAsia" w:cs="Arial"/>
                <w:lang w:eastAsia="zh-CN"/>
              </w:rPr>
              <w:t>and up to 4 Tx and 4 Rx antenna elements</w:t>
            </w:r>
          </w:p>
          <w:p w14:paraId="0801FBF3" w14:textId="24990A32"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7 GHz: 1 Tx and 4 Rx antenna elements as minimum requirement</w:t>
            </w:r>
            <w:r>
              <w:rPr>
                <w:rFonts w:eastAsiaTheme="minorEastAsia" w:cs="Arial"/>
                <w:lang w:eastAsia="zh-CN"/>
              </w:rPr>
              <w:t xml:space="preserve"> </w:t>
            </w:r>
            <w:r w:rsidRPr="008450C8">
              <w:rPr>
                <w:rFonts w:eastAsiaTheme="minorEastAsia" w:cs="Arial"/>
                <w:lang w:eastAsia="zh-CN"/>
              </w:rPr>
              <w:t xml:space="preserve">and up to 4 Tx and </w:t>
            </w:r>
            <w:r w:rsidR="00AB1662">
              <w:rPr>
                <w:rFonts w:eastAsiaTheme="minorEastAsia" w:cs="Arial"/>
                <w:lang w:eastAsia="zh-CN"/>
              </w:rPr>
              <w:t>8</w:t>
            </w:r>
            <w:r w:rsidRPr="008450C8">
              <w:rPr>
                <w:rFonts w:eastAsiaTheme="minorEastAsia" w:cs="Arial"/>
                <w:lang w:eastAsia="zh-CN"/>
              </w:rPr>
              <w:t xml:space="preserve"> Rx antenna elements</w:t>
            </w:r>
          </w:p>
          <w:p w14:paraId="4F2B6002" w14:textId="77777777" w:rsidR="001D71FA"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30 GHz: 6 Tx and 6 Rx antenna elements as minimum requirement</w:t>
            </w:r>
            <w:r>
              <w:rPr>
                <w:rFonts w:eastAsiaTheme="minorEastAsia" w:cs="Arial"/>
                <w:lang w:eastAsia="zh-CN"/>
              </w:rPr>
              <w:t xml:space="preserve"> </w:t>
            </w:r>
            <w:r w:rsidRPr="008450C8">
              <w:rPr>
                <w:rFonts w:eastAsiaTheme="minorEastAsia" w:cs="Arial"/>
                <w:lang w:eastAsia="zh-CN"/>
              </w:rPr>
              <w:t>and up to 16 Tx and 16 Rx antenna element</w:t>
            </w:r>
          </w:p>
          <w:p w14:paraId="4E0F188C" w14:textId="77777777" w:rsidR="001D71FA" w:rsidRDefault="001D71FA" w:rsidP="001D71FA">
            <w:pPr>
              <w:pStyle w:val="TAL"/>
              <w:snapToGrid w:val="0"/>
              <w:spacing w:line="360" w:lineRule="auto"/>
              <w:ind w:firstLineChars="100" w:firstLine="180"/>
              <w:rPr>
                <w:rFonts w:eastAsiaTheme="minorEastAsia" w:cs="Arial"/>
                <w:lang w:eastAsia="zh-CN"/>
              </w:rPr>
            </w:pPr>
          </w:p>
          <w:p w14:paraId="342D9B4F" w14:textId="77777777" w:rsidR="001D71FA" w:rsidRDefault="001D71FA" w:rsidP="001D71FA">
            <w:pPr>
              <w:pStyle w:val="TAL"/>
              <w:snapToGrid w:val="0"/>
              <w:spacing w:line="360" w:lineRule="auto"/>
              <w:rPr>
                <w:rFonts w:eastAsia="맑은 고딕" w:cs="Arial"/>
                <w:lang w:eastAsia="ko-KR"/>
              </w:rPr>
            </w:pPr>
            <w:proofErr w:type="spellStart"/>
            <w:r>
              <w:rPr>
                <w:rFonts w:eastAsia="맑은 고딕" w:cs="Arial" w:hint="eastAsia"/>
                <w:lang w:eastAsia="ko-KR"/>
              </w:rPr>
              <w:t>I</w:t>
            </w:r>
            <w:r>
              <w:rPr>
                <w:rFonts w:eastAsia="맑은 고딕" w:cs="Arial"/>
                <w:lang w:eastAsia="ko-KR"/>
              </w:rPr>
              <w:t>ot</w:t>
            </w:r>
            <w:proofErr w:type="spellEnd"/>
            <w:r>
              <w:rPr>
                <w:rFonts w:eastAsia="맑은 고딕" w:cs="Arial"/>
                <w:lang w:eastAsia="ko-KR"/>
              </w:rPr>
              <w:t xml:space="preserve"> device (e.g., massive IoT)</w:t>
            </w:r>
          </w:p>
          <w:p w14:paraId="54AC077B" w14:textId="77777777" w:rsidR="001D71FA"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 xml:space="preserve">:1 Tx and </w:t>
            </w:r>
            <w:r>
              <w:rPr>
                <w:rFonts w:eastAsiaTheme="minorEastAsia" w:cs="Arial"/>
                <w:lang w:eastAsia="zh-CN"/>
              </w:rPr>
              <w:t>1</w:t>
            </w:r>
            <w:r w:rsidRPr="008450C8">
              <w:rPr>
                <w:rFonts w:eastAsiaTheme="minorEastAsia" w:cs="Arial"/>
                <w:lang w:eastAsia="zh-CN"/>
              </w:rPr>
              <w:t xml:space="preserve"> Rx antenna elements as minimum requirement</w:t>
            </w:r>
            <w:r>
              <w:rPr>
                <w:rFonts w:eastAsiaTheme="minorEastAsia" w:cs="Arial"/>
                <w:lang w:eastAsia="zh-CN"/>
              </w:rPr>
              <w:t xml:space="preserve"> </w:t>
            </w:r>
            <w:r w:rsidRPr="008450C8">
              <w:rPr>
                <w:rFonts w:eastAsiaTheme="minorEastAsia" w:cs="Arial"/>
                <w:lang w:eastAsia="zh-CN"/>
              </w:rPr>
              <w:t xml:space="preserve">and up to </w:t>
            </w:r>
            <w:r>
              <w:rPr>
                <w:rFonts w:eastAsiaTheme="minorEastAsia" w:cs="Arial"/>
                <w:lang w:eastAsia="zh-CN"/>
              </w:rPr>
              <w:t>1</w:t>
            </w:r>
            <w:r w:rsidRPr="008450C8">
              <w:rPr>
                <w:rFonts w:eastAsiaTheme="minorEastAsia" w:cs="Arial"/>
                <w:lang w:eastAsia="zh-CN"/>
              </w:rPr>
              <w:t xml:space="preserve"> Tx and </w:t>
            </w:r>
            <w:r>
              <w:rPr>
                <w:rFonts w:eastAsiaTheme="minorEastAsia" w:cs="Arial"/>
                <w:lang w:eastAsia="zh-CN"/>
              </w:rPr>
              <w:t>2</w:t>
            </w:r>
            <w:r w:rsidRPr="008450C8">
              <w:rPr>
                <w:rFonts w:eastAsiaTheme="minorEastAsia" w:cs="Arial"/>
                <w:lang w:eastAsia="zh-CN"/>
              </w:rPr>
              <w:t xml:space="preserve"> Rx antenna elements</w:t>
            </w:r>
          </w:p>
          <w:p w14:paraId="66A7D518" w14:textId="77777777" w:rsidR="001D71FA" w:rsidRPr="001D71FA" w:rsidRDefault="001D71FA" w:rsidP="001D71FA">
            <w:pPr>
              <w:pStyle w:val="TAL"/>
              <w:snapToGrid w:val="0"/>
              <w:spacing w:line="360" w:lineRule="auto"/>
              <w:rPr>
                <w:rFonts w:eastAsiaTheme="minorEastAsia" w:cs="Arial"/>
                <w:lang w:eastAsia="zh-CN"/>
              </w:rPr>
            </w:pPr>
          </w:p>
          <w:p w14:paraId="4FA6EAA3" w14:textId="77777777"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 xml:space="preserve">Note: Configurations of antenna element more than </w:t>
            </w:r>
            <w:r w:rsidRPr="008450C8">
              <w:rPr>
                <w:rFonts w:eastAsiaTheme="minorEastAsia" w:cs="Arial" w:hint="eastAsia"/>
                <w:lang w:eastAsia="zh-CN"/>
              </w:rPr>
              <w:t xml:space="preserve">2Tx and 4Rx </w:t>
            </w:r>
            <w:r w:rsidRPr="008450C8">
              <w:rPr>
                <w:rFonts w:eastAsiaTheme="minorEastAsia" w:cs="Arial"/>
                <w:lang w:eastAsia="zh-CN"/>
              </w:rPr>
              <w:t>are not necessarily applicable to</w:t>
            </w:r>
            <w:r w:rsidRPr="008450C8">
              <w:rPr>
                <w:rFonts w:eastAsiaTheme="minorEastAsia" w:cs="Arial" w:hint="eastAsia"/>
                <w:lang w:eastAsia="zh-CN"/>
              </w:rPr>
              <w:t xml:space="preserve"> smart phone</w:t>
            </w:r>
            <w:r w:rsidRPr="008450C8">
              <w:rPr>
                <w:rFonts w:eastAsiaTheme="minorEastAsia" w:cs="Arial"/>
                <w:lang w:eastAsia="zh-CN"/>
              </w:rPr>
              <w:t>.</w:t>
            </w:r>
            <w:r>
              <w:rPr>
                <w:rFonts w:eastAsiaTheme="minorEastAsia" w:cs="Arial"/>
                <w:lang w:eastAsia="zh-CN"/>
              </w:rPr>
              <w:t xml:space="preserve"> (Except around 30 GHz)</w:t>
            </w:r>
          </w:p>
          <w:p w14:paraId="5D401001" w14:textId="51843ECA" w:rsidR="00867E4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Note: For around 30 GHz, with multi-panel UE, it is the number of simultaneously used antenna elements.</w:t>
            </w:r>
          </w:p>
        </w:tc>
      </w:tr>
    </w:tbl>
    <w:p w14:paraId="577347A4" w14:textId="25AE46EE" w:rsidR="00867E4A" w:rsidRDefault="00867E4A" w:rsidP="008878D7">
      <w:pPr>
        <w:jc w:val="both"/>
        <w:rPr>
          <w:rFonts w:eastAsia="맑은 고딕"/>
          <w:lang w:eastAsia="ko-KR"/>
        </w:rPr>
      </w:pPr>
    </w:p>
    <w:p w14:paraId="1C06A8FC" w14:textId="77777777" w:rsidR="00E023D8" w:rsidRPr="00E023D8" w:rsidRDefault="00E023D8" w:rsidP="008878D7">
      <w:pPr>
        <w:jc w:val="both"/>
        <w:rPr>
          <w:rFonts w:eastAsia="맑은 고딕"/>
          <w:lang w:eastAsia="ko-KR"/>
        </w:rPr>
      </w:pPr>
    </w:p>
    <w:p w14:paraId="30D72441" w14:textId="20897A1A" w:rsidR="00E36D47" w:rsidRDefault="00E36D47" w:rsidP="00E36D47">
      <w:pPr>
        <w:pStyle w:val="1"/>
        <w:rPr>
          <w:lang w:val="en-US"/>
        </w:rPr>
      </w:pPr>
      <w:r>
        <w:rPr>
          <w:lang w:val="en-US"/>
        </w:rPr>
        <w:t>3</w:t>
      </w:r>
      <w:r>
        <w:rPr>
          <w:lang w:val="en-US"/>
        </w:rPr>
        <w:tab/>
      </w:r>
      <w:r w:rsidR="00422B92">
        <w:rPr>
          <w:lang w:val="en-US"/>
        </w:rPr>
        <w:t>Conclusions and Proposals</w:t>
      </w:r>
      <w:r>
        <w:rPr>
          <w:lang w:val="en-US"/>
        </w:rPr>
        <w:t xml:space="preserve"> </w:t>
      </w:r>
    </w:p>
    <w:p w14:paraId="79D24684" w14:textId="575922CE" w:rsidR="00496D5D" w:rsidRDefault="001D71FA" w:rsidP="00E36D47">
      <w:pPr>
        <w:rPr>
          <w:rFonts w:eastAsia="맑은 고딕"/>
          <w:lang w:val="en-US" w:eastAsia="ko-KR"/>
        </w:rPr>
      </w:pPr>
      <w:r w:rsidRPr="001D71FA">
        <w:rPr>
          <w:rFonts w:eastAsia="맑은 고딕"/>
          <w:lang w:val="en-US" w:eastAsia="ko-KR"/>
        </w:rPr>
        <w:t>3GPP should adopt the proposed UE antenna configurations as realistic and commercially deployable baselines across handheld, FWA, and IoT device categories for all 6G evaluation scenarios.</w:t>
      </w:r>
    </w:p>
    <w:p w14:paraId="380C8CEB" w14:textId="77777777" w:rsidR="001D71FA" w:rsidRPr="00E023D8" w:rsidRDefault="001D71FA" w:rsidP="001D71FA">
      <w:pPr>
        <w:jc w:val="both"/>
        <w:rPr>
          <w:rFonts w:eastAsia="맑은 고딕"/>
          <w:lang w:eastAsia="ko-KR"/>
        </w:rPr>
      </w:pPr>
      <w:r w:rsidRPr="008450C8">
        <w:rPr>
          <w:rFonts w:eastAsia="맑은 고딕" w:hint="eastAsia"/>
          <w:b/>
          <w:bCs/>
          <w:u w:val="single"/>
          <w:lang w:eastAsia="ko-KR"/>
        </w:rPr>
        <w:t>P</w:t>
      </w:r>
      <w:r w:rsidRPr="008450C8">
        <w:rPr>
          <w:rFonts w:eastAsia="맑은 고딕"/>
          <w:b/>
          <w:bCs/>
          <w:u w:val="single"/>
          <w:lang w:eastAsia="ko-KR"/>
        </w:rPr>
        <w:t xml:space="preserve">roposal#1: the following UE antenna </w:t>
      </w:r>
      <w:r w:rsidRPr="00A2553A">
        <w:rPr>
          <w:rFonts w:eastAsia="맑은 고딕"/>
          <w:b/>
          <w:bCs/>
          <w:u w:val="single"/>
          <w:lang w:eastAsia="ko-KR"/>
        </w:rPr>
        <w:t>configuration should be supported for all deployment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051"/>
      </w:tblGrid>
      <w:tr w:rsidR="001D71FA" w:rsidRPr="00C60561" w14:paraId="1C13B6CC" w14:textId="77777777" w:rsidTr="001D71FA">
        <w:tc>
          <w:tcPr>
            <w:tcW w:w="1305" w:type="dxa"/>
            <w:shd w:val="clear" w:color="auto" w:fill="FFFFFF"/>
          </w:tcPr>
          <w:p w14:paraId="5486DF6C" w14:textId="77777777" w:rsidR="001D71FA" w:rsidRDefault="001D71FA" w:rsidP="004E3336">
            <w:pPr>
              <w:pStyle w:val="TAL"/>
              <w:snapToGrid w:val="0"/>
              <w:spacing w:line="360" w:lineRule="auto"/>
              <w:rPr>
                <w:rFonts w:cs="Arial"/>
                <w:lang w:eastAsia="zh-CN"/>
              </w:rPr>
            </w:pPr>
            <w:r w:rsidRPr="00C60561">
              <w:rPr>
                <w:rFonts w:cs="Arial"/>
                <w:lang w:eastAsia="zh-CN"/>
              </w:rPr>
              <w:lastRenderedPageBreak/>
              <w:t xml:space="preserve">UE antenna elements </w:t>
            </w:r>
          </w:p>
          <w:p w14:paraId="55361A16" w14:textId="77777777" w:rsidR="001D71FA" w:rsidRPr="00C60561" w:rsidRDefault="001D71FA" w:rsidP="004E3336">
            <w:pPr>
              <w:pStyle w:val="TAL"/>
              <w:snapToGrid w:val="0"/>
              <w:spacing w:line="360" w:lineRule="auto"/>
              <w:rPr>
                <w:rFonts w:eastAsiaTheme="minorEastAsia" w:cs="Arial"/>
                <w:lang w:eastAsia="zh-CN"/>
              </w:rPr>
            </w:pPr>
          </w:p>
        </w:tc>
        <w:tc>
          <w:tcPr>
            <w:tcW w:w="8051" w:type="dxa"/>
            <w:shd w:val="clear" w:color="auto" w:fill="FFFFFF"/>
          </w:tcPr>
          <w:p w14:paraId="17938E65" w14:textId="77777777" w:rsidR="001D71FA" w:rsidRPr="008450C8" w:rsidRDefault="001D71FA" w:rsidP="004E3336">
            <w:pPr>
              <w:pStyle w:val="TAL"/>
              <w:snapToGrid w:val="0"/>
              <w:spacing w:line="360" w:lineRule="auto"/>
              <w:rPr>
                <w:rFonts w:eastAsia="맑은 고딕" w:cs="Arial"/>
                <w:lang w:eastAsia="ko-KR"/>
              </w:rPr>
            </w:pPr>
            <w:r w:rsidRPr="008450C8">
              <w:rPr>
                <w:rFonts w:eastAsia="맑은 고딕" w:cs="Arial" w:hint="eastAsia"/>
                <w:lang w:eastAsia="ko-KR"/>
              </w:rPr>
              <w:t>H</w:t>
            </w:r>
            <w:r w:rsidRPr="008450C8">
              <w:rPr>
                <w:rFonts w:eastAsia="맑은 고딕" w:cs="Arial"/>
                <w:lang w:eastAsia="ko-KR"/>
              </w:rPr>
              <w:t>andheld device</w:t>
            </w:r>
            <w:r>
              <w:rPr>
                <w:rFonts w:eastAsia="맑은 고딕" w:cs="Arial"/>
                <w:lang w:eastAsia="ko-KR"/>
              </w:rPr>
              <w:t xml:space="preserve"> (e.g., Smartphone)</w:t>
            </w:r>
          </w:p>
          <w:p w14:paraId="7A11E5E3" w14:textId="093FD468"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700 GHz:1 Tx and 2 Rx antenna elements as minimum requirement</w:t>
            </w:r>
            <w:r>
              <w:rPr>
                <w:rFonts w:eastAsiaTheme="minorEastAsia" w:cs="Arial"/>
                <w:lang w:eastAsia="zh-CN"/>
              </w:rPr>
              <w:t xml:space="preserve"> </w:t>
            </w:r>
            <w:r w:rsidRPr="008450C8">
              <w:rPr>
                <w:rFonts w:eastAsiaTheme="minorEastAsia" w:cs="Arial"/>
                <w:lang w:eastAsia="zh-CN"/>
              </w:rPr>
              <w:t>and up to 1 Tx and 4 Rx antenna elements</w:t>
            </w:r>
          </w:p>
          <w:p w14:paraId="5BDFF63F" w14:textId="7169A065"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2 GHz: 1 Tx and 2 Rx antenna elements as minimum requirement</w:t>
            </w:r>
            <w:r>
              <w:rPr>
                <w:rFonts w:eastAsiaTheme="minorEastAsia" w:cs="Arial"/>
                <w:lang w:eastAsia="zh-CN"/>
              </w:rPr>
              <w:t xml:space="preserve"> </w:t>
            </w:r>
            <w:r w:rsidRPr="008450C8">
              <w:rPr>
                <w:rFonts w:eastAsiaTheme="minorEastAsia" w:cs="Arial"/>
                <w:lang w:eastAsia="zh-CN"/>
              </w:rPr>
              <w:t>and up to 2 Tx and 4 Rx antenna elements</w:t>
            </w:r>
          </w:p>
          <w:p w14:paraId="4A992C5E" w14:textId="2B02E168"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4 GHz: 1 Tx and 4 Rx antenna elements as minimum requirement</w:t>
            </w:r>
            <w:r>
              <w:rPr>
                <w:rFonts w:eastAsiaTheme="minorEastAsia" w:cs="Arial"/>
                <w:lang w:eastAsia="zh-CN"/>
              </w:rPr>
              <w:t xml:space="preserve"> </w:t>
            </w:r>
            <w:r w:rsidRPr="008450C8">
              <w:rPr>
                <w:rFonts w:eastAsiaTheme="minorEastAsia" w:cs="Arial"/>
                <w:lang w:eastAsia="zh-CN"/>
              </w:rPr>
              <w:t>and up to 2 Tx and 4 Rx antenna elements</w:t>
            </w:r>
          </w:p>
          <w:p w14:paraId="6D8E8D97" w14:textId="4E066690"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7 GHz: 1 Tx and 4 Rx antenna elements as minimum requirement</w:t>
            </w:r>
            <w:r>
              <w:rPr>
                <w:rFonts w:eastAsiaTheme="minorEastAsia" w:cs="Arial"/>
                <w:lang w:eastAsia="zh-CN"/>
              </w:rPr>
              <w:t xml:space="preserve"> </w:t>
            </w:r>
            <w:r w:rsidRPr="008450C8">
              <w:rPr>
                <w:rFonts w:eastAsiaTheme="minorEastAsia" w:cs="Arial"/>
                <w:lang w:eastAsia="zh-CN"/>
              </w:rPr>
              <w:t>and up to 2 Tx and 6 Rx antenna elements</w:t>
            </w:r>
          </w:p>
          <w:p w14:paraId="35AA51AE" w14:textId="568A2B29"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30 GHz: 6 Tx and 6 Rx antenna elements as minimum requirement</w:t>
            </w:r>
            <w:r>
              <w:rPr>
                <w:rFonts w:eastAsiaTheme="minorEastAsia" w:cs="Arial"/>
                <w:lang w:eastAsia="zh-CN"/>
              </w:rPr>
              <w:t xml:space="preserve"> </w:t>
            </w:r>
            <w:r w:rsidRPr="008450C8">
              <w:rPr>
                <w:rFonts w:eastAsiaTheme="minorEastAsia" w:cs="Arial"/>
                <w:lang w:eastAsia="zh-CN"/>
              </w:rPr>
              <w:t>and up to 8 Tx and 8 Rx antenna elements</w:t>
            </w:r>
          </w:p>
          <w:p w14:paraId="620C61C4" w14:textId="77777777" w:rsidR="001D71FA" w:rsidRPr="008450C8" w:rsidRDefault="001D71FA" w:rsidP="004E3336">
            <w:pPr>
              <w:pStyle w:val="TAL"/>
              <w:snapToGrid w:val="0"/>
              <w:spacing w:line="360" w:lineRule="auto"/>
              <w:rPr>
                <w:rFonts w:eastAsiaTheme="minorEastAsia" w:cs="Arial"/>
                <w:lang w:eastAsia="zh-CN"/>
              </w:rPr>
            </w:pPr>
          </w:p>
          <w:p w14:paraId="100F8914" w14:textId="77777777" w:rsidR="001D71FA" w:rsidRPr="008450C8" w:rsidRDefault="001D71FA" w:rsidP="004E3336">
            <w:pPr>
              <w:pStyle w:val="TAL"/>
              <w:snapToGrid w:val="0"/>
              <w:spacing w:line="360" w:lineRule="auto"/>
              <w:rPr>
                <w:rFonts w:eastAsia="맑은 고딕" w:cs="Arial"/>
                <w:lang w:eastAsia="ko-KR"/>
              </w:rPr>
            </w:pPr>
            <w:r w:rsidRPr="008450C8">
              <w:rPr>
                <w:rFonts w:eastAsia="맑은 고딕" w:cs="Arial"/>
                <w:lang w:eastAsia="ko-KR"/>
              </w:rPr>
              <w:t>Non-handheld device</w:t>
            </w:r>
            <w:r>
              <w:rPr>
                <w:rFonts w:eastAsia="맑은 고딕" w:cs="Arial"/>
                <w:lang w:eastAsia="ko-KR"/>
              </w:rPr>
              <w:t xml:space="preserve"> (e.g., FWA)</w:t>
            </w:r>
          </w:p>
          <w:p w14:paraId="0F306ABE" w14:textId="75ACD6C0"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700 GHz:1 Tx and 2 Rx antenna elements as minimum requirement</w:t>
            </w:r>
            <w:r>
              <w:rPr>
                <w:rFonts w:eastAsiaTheme="minorEastAsia" w:cs="Arial"/>
                <w:lang w:eastAsia="zh-CN"/>
              </w:rPr>
              <w:t xml:space="preserve"> </w:t>
            </w:r>
            <w:r w:rsidRPr="008450C8">
              <w:rPr>
                <w:rFonts w:eastAsiaTheme="minorEastAsia" w:cs="Arial"/>
                <w:lang w:eastAsia="zh-CN"/>
              </w:rPr>
              <w:t>and up to 4 Tx and 4 Rx antenna elements</w:t>
            </w:r>
          </w:p>
          <w:p w14:paraId="57E7CA67" w14:textId="183DC6BE"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2 GHz: 1 Tx and 2 Rx antenna elements as minimum requirement</w:t>
            </w:r>
            <w:r>
              <w:rPr>
                <w:rFonts w:eastAsiaTheme="minorEastAsia" w:cs="Arial"/>
                <w:lang w:eastAsia="zh-CN"/>
              </w:rPr>
              <w:t xml:space="preserve"> </w:t>
            </w:r>
            <w:r w:rsidRPr="008450C8">
              <w:rPr>
                <w:rFonts w:eastAsiaTheme="minorEastAsia" w:cs="Arial"/>
                <w:lang w:eastAsia="zh-CN"/>
              </w:rPr>
              <w:t>and up to 4 Tx and 4 Rx antenna elements</w:t>
            </w:r>
          </w:p>
          <w:p w14:paraId="038C268E" w14:textId="073DE1F6"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4 GHz: 1 Tx and 4 Rx antenna elements as minimum requirement</w:t>
            </w:r>
            <w:r>
              <w:rPr>
                <w:rFonts w:eastAsiaTheme="minorEastAsia" w:cs="Arial"/>
                <w:lang w:eastAsia="zh-CN"/>
              </w:rPr>
              <w:t xml:space="preserve"> </w:t>
            </w:r>
            <w:r w:rsidRPr="008450C8">
              <w:rPr>
                <w:rFonts w:eastAsiaTheme="minorEastAsia" w:cs="Arial"/>
                <w:lang w:eastAsia="zh-CN"/>
              </w:rPr>
              <w:t>and up to 4 Tx and 4 Rx antenna elements</w:t>
            </w:r>
          </w:p>
          <w:p w14:paraId="1E5F29DD" w14:textId="20E7DCD7" w:rsidR="001D71FA" w:rsidRPr="008450C8"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7 GHz: 1 Tx and 4 Rx antenna elements as minimum requirement</w:t>
            </w:r>
            <w:r>
              <w:rPr>
                <w:rFonts w:eastAsiaTheme="minorEastAsia" w:cs="Arial"/>
                <w:lang w:eastAsia="zh-CN"/>
              </w:rPr>
              <w:t xml:space="preserve"> </w:t>
            </w:r>
            <w:r w:rsidRPr="008450C8">
              <w:rPr>
                <w:rFonts w:eastAsiaTheme="minorEastAsia" w:cs="Arial"/>
                <w:lang w:eastAsia="zh-CN"/>
              </w:rPr>
              <w:t xml:space="preserve">and up to 4 Tx and </w:t>
            </w:r>
            <w:r w:rsidR="00E1352B">
              <w:rPr>
                <w:rFonts w:eastAsiaTheme="minorEastAsia" w:cs="Arial"/>
                <w:lang w:eastAsia="zh-CN"/>
              </w:rPr>
              <w:t>8</w:t>
            </w:r>
            <w:r w:rsidRPr="008450C8">
              <w:rPr>
                <w:rFonts w:eastAsiaTheme="minorEastAsia" w:cs="Arial"/>
                <w:lang w:eastAsia="zh-CN"/>
              </w:rPr>
              <w:t xml:space="preserve"> Rx antenna elements</w:t>
            </w:r>
          </w:p>
          <w:p w14:paraId="7BCDC61C" w14:textId="3C777DA7" w:rsidR="001D71FA"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w:t>
            </w:r>
            <w:r w:rsidRPr="008450C8">
              <w:rPr>
                <w:rFonts w:eastAsiaTheme="minorEastAsia" w:cs="Arial"/>
                <w:lang w:eastAsia="zh-CN"/>
              </w:rPr>
              <w:tab/>
              <w:t>Around 30 GHz: 6 Tx and 6 Rx antenna elements as minimum requirement</w:t>
            </w:r>
            <w:r>
              <w:rPr>
                <w:rFonts w:eastAsiaTheme="minorEastAsia" w:cs="Arial"/>
                <w:lang w:eastAsia="zh-CN"/>
              </w:rPr>
              <w:t xml:space="preserve"> </w:t>
            </w:r>
            <w:r w:rsidRPr="008450C8">
              <w:rPr>
                <w:rFonts w:eastAsiaTheme="minorEastAsia" w:cs="Arial"/>
                <w:lang w:eastAsia="zh-CN"/>
              </w:rPr>
              <w:t>and up to 16 Tx and 16 Rx antenna element</w:t>
            </w:r>
          </w:p>
          <w:p w14:paraId="203609E6" w14:textId="77777777" w:rsidR="001D71FA" w:rsidRDefault="001D71FA" w:rsidP="004E3336">
            <w:pPr>
              <w:pStyle w:val="TAL"/>
              <w:snapToGrid w:val="0"/>
              <w:spacing w:line="360" w:lineRule="auto"/>
              <w:ind w:firstLineChars="100" w:firstLine="180"/>
              <w:rPr>
                <w:rFonts w:eastAsiaTheme="minorEastAsia" w:cs="Arial"/>
                <w:lang w:eastAsia="zh-CN"/>
              </w:rPr>
            </w:pPr>
          </w:p>
          <w:p w14:paraId="54267B6B" w14:textId="77777777" w:rsidR="001D71FA" w:rsidRDefault="001D71FA" w:rsidP="004E3336">
            <w:pPr>
              <w:pStyle w:val="TAL"/>
              <w:snapToGrid w:val="0"/>
              <w:spacing w:line="360" w:lineRule="auto"/>
              <w:rPr>
                <w:rFonts w:eastAsia="맑은 고딕" w:cs="Arial"/>
                <w:lang w:eastAsia="ko-KR"/>
              </w:rPr>
            </w:pPr>
            <w:proofErr w:type="spellStart"/>
            <w:r>
              <w:rPr>
                <w:rFonts w:eastAsia="맑은 고딕" w:cs="Arial" w:hint="eastAsia"/>
                <w:lang w:eastAsia="ko-KR"/>
              </w:rPr>
              <w:t>I</w:t>
            </w:r>
            <w:r>
              <w:rPr>
                <w:rFonts w:eastAsia="맑은 고딕" w:cs="Arial"/>
                <w:lang w:eastAsia="ko-KR"/>
              </w:rPr>
              <w:t>ot</w:t>
            </w:r>
            <w:proofErr w:type="spellEnd"/>
            <w:r>
              <w:rPr>
                <w:rFonts w:eastAsia="맑은 고딕" w:cs="Arial"/>
                <w:lang w:eastAsia="ko-KR"/>
              </w:rPr>
              <w:t xml:space="preserve"> device (e.g., massive IoT)</w:t>
            </w:r>
          </w:p>
          <w:p w14:paraId="295F51B1" w14:textId="6D774CCA" w:rsidR="001D71FA" w:rsidRDefault="001D71FA" w:rsidP="001D71FA">
            <w:pPr>
              <w:pStyle w:val="TAL"/>
              <w:snapToGrid w:val="0"/>
              <w:spacing w:line="360" w:lineRule="auto"/>
              <w:rPr>
                <w:rFonts w:eastAsiaTheme="minorEastAsia" w:cs="Arial"/>
                <w:lang w:eastAsia="zh-CN"/>
              </w:rPr>
            </w:pPr>
            <w:r w:rsidRPr="008450C8">
              <w:rPr>
                <w:rFonts w:eastAsiaTheme="minorEastAsia" w:cs="Arial"/>
                <w:lang w:eastAsia="zh-CN"/>
              </w:rPr>
              <w:t xml:space="preserve">:1 Tx and </w:t>
            </w:r>
            <w:r>
              <w:rPr>
                <w:rFonts w:eastAsiaTheme="minorEastAsia" w:cs="Arial"/>
                <w:lang w:eastAsia="zh-CN"/>
              </w:rPr>
              <w:t>1</w:t>
            </w:r>
            <w:r w:rsidRPr="008450C8">
              <w:rPr>
                <w:rFonts w:eastAsiaTheme="minorEastAsia" w:cs="Arial"/>
                <w:lang w:eastAsia="zh-CN"/>
              </w:rPr>
              <w:t xml:space="preserve"> Rx antenna elements as minimum requirement</w:t>
            </w:r>
            <w:r>
              <w:rPr>
                <w:rFonts w:eastAsiaTheme="minorEastAsia" w:cs="Arial"/>
                <w:lang w:eastAsia="zh-CN"/>
              </w:rPr>
              <w:t xml:space="preserve"> </w:t>
            </w:r>
            <w:r w:rsidRPr="008450C8">
              <w:rPr>
                <w:rFonts w:eastAsiaTheme="minorEastAsia" w:cs="Arial"/>
                <w:lang w:eastAsia="zh-CN"/>
              </w:rPr>
              <w:t xml:space="preserve">and up to </w:t>
            </w:r>
            <w:r>
              <w:rPr>
                <w:rFonts w:eastAsiaTheme="minorEastAsia" w:cs="Arial"/>
                <w:lang w:eastAsia="zh-CN"/>
              </w:rPr>
              <w:t>1</w:t>
            </w:r>
            <w:r w:rsidRPr="008450C8">
              <w:rPr>
                <w:rFonts w:eastAsiaTheme="minorEastAsia" w:cs="Arial"/>
                <w:lang w:eastAsia="zh-CN"/>
              </w:rPr>
              <w:t xml:space="preserve"> Tx and </w:t>
            </w:r>
            <w:r>
              <w:rPr>
                <w:rFonts w:eastAsiaTheme="minorEastAsia" w:cs="Arial"/>
                <w:lang w:eastAsia="zh-CN"/>
              </w:rPr>
              <w:t>2</w:t>
            </w:r>
            <w:r w:rsidRPr="008450C8">
              <w:rPr>
                <w:rFonts w:eastAsiaTheme="minorEastAsia" w:cs="Arial"/>
                <w:lang w:eastAsia="zh-CN"/>
              </w:rPr>
              <w:t xml:space="preserve"> Rx antenna elements</w:t>
            </w:r>
          </w:p>
          <w:p w14:paraId="14C9D945" w14:textId="77777777" w:rsidR="001D71FA" w:rsidRPr="001D71FA" w:rsidRDefault="001D71FA" w:rsidP="001D71FA">
            <w:pPr>
              <w:pStyle w:val="TAL"/>
              <w:snapToGrid w:val="0"/>
              <w:spacing w:line="360" w:lineRule="auto"/>
              <w:rPr>
                <w:rFonts w:eastAsiaTheme="minorEastAsia" w:cs="Arial"/>
                <w:lang w:eastAsia="zh-CN"/>
              </w:rPr>
            </w:pPr>
          </w:p>
          <w:p w14:paraId="48CDCCB1" w14:textId="77777777" w:rsidR="001D71FA" w:rsidRPr="008450C8" w:rsidRDefault="001D71FA" w:rsidP="004E3336">
            <w:pPr>
              <w:pStyle w:val="TAL"/>
              <w:snapToGrid w:val="0"/>
              <w:spacing w:line="360" w:lineRule="auto"/>
              <w:rPr>
                <w:rFonts w:eastAsiaTheme="minorEastAsia" w:cs="Arial"/>
                <w:lang w:eastAsia="zh-CN"/>
              </w:rPr>
            </w:pPr>
            <w:r w:rsidRPr="008450C8">
              <w:rPr>
                <w:rFonts w:eastAsiaTheme="minorEastAsia" w:cs="Arial"/>
                <w:lang w:eastAsia="zh-CN"/>
              </w:rPr>
              <w:t xml:space="preserve">Note: Configurations of antenna element more than </w:t>
            </w:r>
            <w:r w:rsidRPr="008450C8">
              <w:rPr>
                <w:rFonts w:eastAsiaTheme="minorEastAsia" w:cs="Arial" w:hint="eastAsia"/>
                <w:lang w:eastAsia="zh-CN"/>
              </w:rPr>
              <w:t xml:space="preserve">2Tx and 4Rx </w:t>
            </w:r>
            <w:r w:rsidRPr="008450C8">
              <w:rPr>
                <w:rFonts w:eastAsiaTheme="minorEastAsia" w:cs="Arial"/>
                <w:lang w:eastAsia="zh-CN"/>
              </w:rPr>
              <w:t>are not necessarily applicable to</w:t>
            </w:r>
            <w:r w:rsidRPr="008450C8">
              <w:rPr>
                <w:rFonts w:eastAsiaTheme="minorEastAsia" w:cs="Arial" w:hint="eastAsia"/>
                <w:lang w:eastAsia="zh-CN"/>
              </w:rPr>
              <w:t xml:space="preserve"> smart phone</w:t>
            </w:r>
            <w:r w:rsidRPr="008450C8">
              <w:rPr>
                <w:rFonts w:eastAsiaTheme="minorEastAsia" w:cs="Arial"/>
                <w:lang w:eastAsia="zh-CN"/>
              </w:rPr>
              <w:t>.</w:t>
            </w:r>
            <w:r>
              <w:rPr>
                <w:rFonts w:eastAsiaTheme="minorEastAsia" w:cs="Arial"/>
                <w:lang w:eastAsia="zh-CN"/>
              </w:rPr>
              <w:t xml:space="preserve"> (Except around 30 GHz)</w:t>
            </w:r>
          </w:p>
          <w:p w14:paraId="1A327087" w14:textId="77777777" w:rsidR="001D71FA" w:rsidRPr="008450C8" w:rsidRDefault="001D71FA" w:rsidP="004E3336">
            <w:pPr>
              <w:pStyle w:val="TAL"/>
              <w:snapToGrid w:val="0"/>
              <w:spacing w:line="360" w:lineRule="auto"/>
              <w:rPr>
                <w:rFonts w:eastAsiaTheme="minorEastAsia" w:cs="Arial"/>
                <w:lang w:eastAsia="zh-CN"/>
              </w:rPr>
            </w:pPr>
            <w:r w:rsidRPr="008450C8">
              <w:rPr>
                <w:rFonts w:eastAsiaTheme="minorEastAsia" w:cs="Arial"/>
                <w:lang w:eastAsia="zh-CN"/>
              </w:rPr>
              <w:t>Note: For around 30 GHz, with multi-panel UE, it is the number of simultaneously used antenna elements.</w:t>
            </w:r>
          </w:p>
        </w:tc>
      </w:tr>
    </w:tbl>
    <w:p w14:paraId="3B587C16" w14:textId="77777777" w:rsidR="001D71FA" w:rsidRDefault="001D71FA" w:rsidP="001D71FA">
      <w:pPr>
        <w:jc w:val="both"/>
        <w:rPr>
          <w:rFonts w:eastAsia="맑은 고딕"/>
          <w:lang w:eastAsia="ko-KR"/>
        </w:rPr>
      </w:pPr>
    </w:p>
    <w:p w14:paraId="11991021" w14:textId="77777777" w:rsidR="001D71FA" w:rsidRPr="001D71FA" w:rsidRDefault="001D71FA" w:rsidP="00E36D47">
      <w:pPr>
        <w:rPr>
          <w:rFonts w:eastAsia="맑은 고딕"/>
          <w:lang w:eastAsia="ko-KR"/>
        </w:rPr>
      </w:pPr>
    </w:p>
    <w:sectPr w:rsidR="001D71FA" w:rsidRPr="001D71F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BD138" w14:textId="77777777" w:rsidR="00C626AC" w:rsidRDefault="00C626AC">
      <w:r>
        <w:separator/>
      </w:r>
    </w:p>
  </w:endnote>
  <w:endnote w:type="continuationSeparator" w:id="0">
    <w:p w14:paraId="5236FD5B" w14:textId="77777777" w:rsidR="00C626AC" w:rsidRDefault="00C62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FC90F" w14:textId="77777777" w:rsidR="00C626AC" w:rsidRDefault="00C626AC">
      <w:r>
        <w:separator/>
      </w:r>
    </w:p>
  </w:footnote>
  <w:footnote w:type="continuationSeparator" w:id="0">
    <w:p w14:paraId="5CB9EFB8" w14:textId="77777777" w:rsidR="00C626AC" w:rsidRDefault="00C62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2"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E7C6E45"/>
    <w:multiLevelType w:val="multilevel"/>
    <w:tmpl w:val="1A0472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BA576A"/>
    <w:multiLevelType w:val="hybridMultilevel"/>
    <w:tmpl w:val="D68C4A0E"/>
    <w:lvl w:ilvl="0" w:tplc="60DC4F54">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5"/>
  </w:num>
  <w:num w:numId="2">
    <w:abstractNumId w:val="9"/>
  </w:num>
  <w:num w:numId="3">
    <w:abstractNumId w:val="2"/>
  </w:num>
  <w:num w:numId="4">
    <w:abstractNumId w:val="11"/>
  </w:num>
  <w:num w:numId="5">
    <w:abstractNumId w:val="14"/>
  </w:num>
  <w:num w:numId="6">
    <w:abstractNumId w:val="12"/>
  </w:num>
  <w:num w:numId="7">
    <w:abstractNumId w:val="8"/>
  </w:num>
  <w:num w:numId="8">
    <w:abstractNumId w:val="6"/>
  </w:num>
  <w:num w:numId="9">
    <w:abstractNumId w:val="4"/>
  </w:num>
  <w:num w:numId="10">
    <w:abstractNumId w:val="3"/>
  </w:num>
  <w:num w:numId="11">
    <w:abstractNumId w:val="1"/>
  </w:num>
  <w:num w:numId="12">
    <w:abstractNumId w:val="13"/>
  </w:num>
  <w:num w:numId="13">
    <w:abstractNumId w:val="0"/>
  </w:num>
  <w:num w:numId="14">
    <w:abstractNumId w:val="7"/>
  </w:num>
  <w:num w:numId="15">
    <w:abstractNumId w:val="1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C7F"/>
    <w:rsid w:val="000146C5"/>
    <w:rsid w:val="00032590"/>
    <w:rsid w:val="000427B7"/>
    <w:rsid w:val="000527B4"/>
    <w:rsid w:val="0005511E"/>
    <w:rsid w:val="000774B3"/>
    <w:rsid w:val="0008475B"/>
    <w:rsid w:val="000A63F7"/>
    <w:rsid w:val="000B50E5"/>
    <w:rsid w:val="000B59EB"/>
    <w:rsid w:val="000C4FB9"/>
    <w:rsid w:val="0010504F"/>
    <w:rsid w:val="00114D97"/>
    <w:rsid w:val="001449B7"/>
    <w:rsid w:val="001604A8"/>
    <w:rsid w:val="001A0ABD"/>
    <w:rsid w:val="001B093A"/>
    <w:rsid w:val="001C5CF1"/>
    <w:rsid w:val="001D4A0F"/>
    <w:rsid w:val="001D5A0B"/>
    <w:rsid w:val="001D71FA"/>
    <w:rsid w:val="001E66C9"/>
    <w:rsid w:val="00210134"/>
    <w:rsid w:val="00214DF0"/>
    <w:rsid w:val="0022249B"/>
    <w:rsid w:val="00230512"/>
    <w:rsid w:val="002417B4"/>
    <w:rsid w:val="00247054"/>
    <w:rsid w:val="002474B7"/>
    <w:rsid w:val="00254C95"/>
    <w:rsid w:val="00266561"/>
    <w:rsid w:val="00285C43"/>
    <w:rsid w:val="002B7E5A"/>
    <w:rsid w:val="002C0166"/>
    <w:rsid w:val="002F0423"/>
    <w:rsid w:val="002F5BF0"/>
    <w:rsid w:val="00301CB9"/>
    <w:rsid w:val="00311C8D"/>
    <w:rsid w:val="00316A4B"/>
    <w:rsid w:val="00331481"/>
    <w:rsid w:val="00333ED5"/>
    <w:rsid w:val="00337AD2"/>
    <w:rsid w:val="00343F39"/>
    <w:rsid w:val="00360EEF"/>
    <w:rsid w:val="00373B88"/>
    <w:rsid w:val="00375C9F"/>
    <w:rsid w:val="003E3FF6"/>
    <w:rsid w:val="003E6150"/>
    <w:rsid w:val="004054C1"/>
    <w:rsid w:val="0041780B"/>
    <w:rsid w:val="00422B92"/>
    <w:rsid w:val="004320C0"/>
    <w:rsid w:val="00435B43"/>
    <w:rsid w:val="0044235F"/>
    <w:rsid w:val="00452FA3"/>
    <w:rsid w:val="004561CF"/>
    <w:rsid w:val="004721C0"/>
    <w:rsid w:val="00482ABC"/>
    <w:rsid w:val="00496D5D"/>
    <w:rsid w:val="004A46BB"/>
    <w:rsid w:val="004B34BA"/>
    <w:rsid w:val="004E2F92"/>
    <w:rsid w:val="004F6983"/>
    <w:rsid w:val="004F745C"/>
    <w:rsid w:val="00510CBE"/>
    <w:rsid w:val="0051513A"/>
    <w:rsid w:val="005159CC"/>
    <w:rsid w:val="0051688C"/>
    <w:rsid w:val="00530727"/>
    <w:rsid w:val="005328F2"/>
    <w:rsid w:val="005330FC"/>
    <w:rsid w:val="0054133A"/>
    <w:rsid w:val="00570E48"/>
    <w:rsid w:val="005A0730"/>
    <w:rsid w:val="005A39C8"/>
    <w:rsid w:val="005C3C53"/>
    <w:rsid w:val="005D0AA7"/>
    <w:rsid w:val="005D72A7"/>
    <w:rsid w:val="005E2CFA"/>
    <w:rsid w:val="005E77E9"/>
    <w:rsid w:val="005F000D"/>
    <w:rsid w:val="005F3972"/>
    <w:rsid w:val="00613376"/>
    <w:rsid w:val="00616147"/>
    <w:rsid w:val="006172E2"/>
    <w:rsid w:val="00617C1B"/>
    <w:rsid w:val="00653E2A"/>
    <w:rsid w:val="006563F1"/>
    <w:rsid w:val="006730D1"/>
    <w:rsid w:val="00675345"/>
    <w:rsid w:val="00675893"/>
    <w:rsid w:val="0068235C"/>
    <w:rsid w:val="00686581"/>
    <w:rsid w:val="0069541A"/>
    <w:rsid w:val="006B3826"/>
    <w:rsid w:val="006B39AF"/>
    <w:rsid w:val="006B621B"/>
    <w:rsid w:val="006B7382"/>
    <w:rsid w:val="006C3B61"/>
    <w:rsid w:val="006F2D42"/>
    <w:rsid w:val="00706926"/>
    <w:rsid w:val="00715770"/>
    <w:rsid w:val="007275CF"/>
    <w:rsid w:val="007508B1"/>
    <w:rsid w:val="00750A3B"/>
    <w:rsid w:val="00761025"/>
    <w:rsid w:val="007632EE"/>
    <w:rsid w:val="00764C17"/>
    <w:rsid w:val="007766EE"/>
    <w:rsid w:val="0078086A"/>
    <w:rsid w:val="00780A06"/>
    <w:rsid w:val="00783963"/>
    <w:rsid w:val="00785301"/>
    <w:rsid w:val="00793D77"/>
    <w:rsid w:val="007A177F"/>
    <w:rsid w:val="007A3BF3"/>
    <w:rsid w:val="007B5450"/>
    <w:rsid w:val="007D05D4"/>
    <w:rsid w:val="007E02B0"/>
    <w:rsid w:val="007E105D"/>
    <w:rsid w:val="007E242D"/>
    <w:rsid w:val="007F176F"/>
    <w:rsid w:val="008036A9"/>
    <w:rsid w:val="00805E03"/>
    <w:rsid w:val="00807028"/>
    <w:rsid w:val="00812009"/>
    <w:rsid w:val="008171CF"/>
    <w:rsid w:val="00821A8B"/>
    <w:rsid w:val="0082707E"/>
    <w:rsid w:val="00832C2C"/>
    <w:rsid w:val="008450C8"/>
    <w:rsid w:val="00856133"/>
    <w:rsid w:val="00867E4A"/>
    <w:rsid w:val="008878D7"/>
    <w:rsid w:val="00892D42"/>
    <w:rsid w:val="008B442A"/>
    <w:rsid w:val="008B4AAF"/>
    <w:rsid w:val="008C240E"/>
    <w:rsid w:val="008D61C1"/>
    <w:rsid w:val="008E0608"/>
    <w:rsid w:val="008E07D2"/>
    <w:rsid w:val="008E4D4B"/>
    <w:rsid w:val="008F0FC3"/>
    <w:rsid w:val="009158D2"/>
    <w:rsid w:val="009255E7"/>
    <w:rsid w:val="00951CE3"/>
    <w:rsid w:val="00954AD8"/>
    <w:rsid w:val="009610A6"/>
    <w:rsid w:val="00963FBA"/>
    <w:rsid w:val="009646EF"/>
    <w:rsid w:val="00982BA7"/>
    <w:rsid w:val="009908D1"/>
    <w:rsid w:val="00995C58"/>
    <w:rsid w:val="00996B35"/>
    <w:rsid w:val="009A21B0"/>
    <w:rsid w:val="009C5CAD"/>
    <w:rsid w:val="009E2EF1"/>
    <w:rsid w:val="00A07AC2"/>
    <w:rsid w:val="00A11373"/>
    <w:rsid w:val="00A11CDF"/>
    <w:rsid w:val="00A13DA1"/>
    <w:rsid w:val="00A16084"/>
    <w:rsid w:val="00A161D4"/>
    <w:rsid w:val="00A164B5"/>
    <w:rsid w:val="00A2553A"/>
    <w:rsid w:val="00A34787"/>
    <w:rsid w:val="00A6357A"/>
    <w:rsid w:val="00A843C6"/>
    <w:rsid w:val="00A93C15"/>
    <w:rsid w:val="00AA32EA"/>
    <w:rsid w:val="00AA3DBE"/>
    <w:rsid w:val="00AA421B"/>
    <w:rsid w:val="00AA7E59"/>
    <w:rsid w:val="00AB1662"/>
    <w:rsid w:val="00AB624F"/>
    <w:rsid w:val="00AC178D"/>
    <w:rsid w:val="00AD0688"/>
    <w:rsid w:val="00AD4143"/>
    <w:rsid w:val="00AD760B"/>
    <w:rsid w:val="00AE35AD"/>
    <w:rsid w:val="00AF2631"/>
    <w:rsid w:val="00B13141"/>
    <w:rsid w:val="00B30B28"/>
    <w:rsid w:val="00B35403"/>
    <w:rsid w:val="00B41104"/>
    <w:rsid w:val="00B46591"/>
    <w:rsid w:val="00B46ECC"/>
    <w:rsid w:val="00B478E5"/>
    <w:rsid w:val="00BA4BE2"/>
    <w:rsid w:val="00BD1620"/>
    <w:rsid w:val="00BE1CEB"/>
    <w:rsid w:val="00BF3721"/>
    <w:rsid w:val="00BF45F4"/>
    <w:rsid w:val="00C01AEE"/>
    <w:rsid w:val="00C01ED9"/>
    <w:rsid w:val="00C11C1E"/>
    <w:rsid w:val="00C379E3"/>
    <w:rsid w:val="00C43C0A"/>
    <w:rsid w:val="00C43D3D"/>
    <w:rsid w:val="00C44D05"/>
    <w:rsid w:val="00C54AED"/>
    <w:rsid w:val="00C55BDD"/>
    <w:rsid w:val="00C601CB"/>
    <w:rsid w:val="00C626AC"/>
    <w:rsid w:val="00C6346D"/>
    <w:rsid w:val="00C64D66"/>
    <w:rsid w:val="00C81265"/>
    <w:rsid w:val="00C81A15"/>
    <w:rsid w:val="00C86F41"/>
    <w:rsid w:val="00C87441"/>
    <w:rsid w:val="00C93D83"/>
    <w:rsid w:val="00CA1C62"/>
    <w:rsid w:val="00CA4024"/>
    <w:rsid w:val="00CB7B49"/>
    <w:rsid w:val="00CC4471"/>
    <w:rsid w:val="00CD1478"/>
    <w:rsid w:val="00CF2310"/>
    <w:rsid w:val="00CF315D"/>
    <w:rsid w:val="00D07287"/>
    <w:rsid w:val="00D130A2"/>
    <w:rsid w:val="00D318B2"/>
    <w:rsid w:val="00D3729C"/>
    <w:rsid w:val="00D374B0"/>
    <w:rsid w:val="00D42265"/>
    <w:rsid w:val="00D50FBC"/>
    <w:rsid w:val="00D55FB4"/>
    <w:rsid w:val="00D62A2C"/>
    <w:rsid w:val="00D7523D"/>
    <w:rsid w:val="00D8166C"/>
    <w:rsid w:val="00D82E6F"/>
    <w:rsid w:val="00D83AF4"/>
    <w:rsid w:val="00D93304"/>
    <w:rsid w:val="00D93811"/>
    <w:rsid w:val="00DA240C"/>
    <w:rsid w:val="00DA4932"/>
    <w:rsid w:val="00DE608A"/>
    <w:rsid w:val="00DE74A0"/>
    <w:rsid w:val="00E023D8"/>
    <w:rsid w:val="00E06256"/>
    <w:rsid w:val="00E06393"/>
    <w:rsid w:val="00E1352B"/>
    <w:rsid w:val="00E1464D"/>
    <w:rsid w:val="00E15431"/>
    <w:rsid w:val="00E25D01"/>
    <w:rsid w:val="00E36D47"/>
    <w:rsid w:val="00E52839"/>
    <w:rsid w:val="00E54C0A"/>
    <w:rsid w:val="00E639E8"/>
    <w:rsid w:val="00EA5C25"/>
    <w:rsid w:val="00EB304C"/>
    <w:rsid w:val="00EC0B65"/>
    <w:rsid w:val="00ED56C1"/>
    <w:rsid w:val="00EE1E9F"/>
    <w:rsid w:val="00EF53AB"/>
    <w:rsid w:val="00F03095"/>
    <w:rsid w:val="00F052C8"/>
    <w:rsid w:val="00F21090"/>
    <w:rsid w:val="00F22965"/>
    <w:rsid w:val="00F306FE"/>
    <w:rsid w:val="00F30FD1"/>
    <w:rsid w:val="00F431B2"/>
    <w:rsid w:val="00F572B7"/>
    <w:rsid w:val="00F57C87"/>
    <w:rsid w:val="00F6525A"/>
    <w:rsid w:val="00F718A1"/>
    <w:rsid w:val="00F90516"/>
    <w:rsid w:val="00FC2749"/>
    <w:rsid w:val="00FF2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Char"/>
    <w:uiPriority w:val="34"/>
    <w:qFormat/>
    <w:rsid w:val="005C3C53"/>
    <w:pPr>
      <w:ind w:leftChars="400" w:left="800"/>
    </w:pPr>
  </w:style>
  <w:style w:type="table" w:styleId="af2">
    <w:name w:val="Table Grid"/>
    <w:aliases w:val="TableGrid"/>
    <w:basedOn w:val="a1"/>
    <w:uiPriority w:val="39"/>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1"/>
    <w:uiPriority w:val="34"/>
    <w:qFormat/>
    <w:rsid w:val="00996B35"/>
    <w:rPr>
      <w:rFonts w:ascii="Times New Roman" w:hAnsi="Times New Roman"/>
      <w:lang w:eastAsia="en-US"/>
    </w:rPr>
  </w:style>
  <w:style w:type="table" w:customStyle="1" w:styleId="TableGrid2">
    <w:name w:val="TableGrid2"/>
    <w:basedOn w:val="a1"/>
    <w:qFormat/>
    <w:rsid w:val="00996B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723806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3300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F73F9-F323-4E06-AA63-77DEA7C97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1513</Words>
  <Characters>8629</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Hyoung-ju Ji</cp:lastModifiedBy>
  <cp:revision>3</cp:revision>
  <cp:lastPrinted>1900-01-01T06:00:00Z</cp:lastPrinted>
  <dcterms:created xsi:type="dcterms:W3CDTF">2025-11-26T13:42:00Z</dcterms:created>
  <dcterms:modified xsi:type="dcterms:W3CDTF">2025-11-26T15:01:00Z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1A81E88B720B89A9C7A52F617E49F872B715BB72F05808DE43839337567A5548EAABD261F7BC9CACEF5BF69EB966DB9751B50B4E288703D70B850354C4985780</vt:lpwstr>
  </property>
  <property fmtid="{D5CDD505-2E9C-101B-9397-08002B2CF9AE}" pid="4" name="DocumentId">
    <vt:lpwstr/>
  </property>
</Properties>
</file>